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364A" w14:textId="32918701" w:rsidR="00C111B7" w:rsidRDefault="00C111B7">
      <w:pPr>
        <w:rPr>
          <w:rFonts w:cstheme="minorHAnsi"/>
          <w:sz w:val="22"/>
          <w:szCs w:val="22"/>
        </w:rPr>
      </w:pPr>
    </w:p>
    <w:p w14:paraId="13F50E34" w14:textId="3B2E9664" w:rsidR="00C111B7" w:rsidRDefault="00C111B7">
      <w:pPr>
        <w:rPr>
          <w:rFonts w:cstheme="minorHAnsi"/>
          <w:sz w:val="22"/>
          <w:szCs w:val="22"/>
        </w:rPr>
      </w:pPr>
    </w:p>
    <w:p w14:paraId="054C4855" w14:textId="5A7F9BBA" w:rsidR="00C111B7" w:rsidRDefault="00C111B7">
      <w:pPr>
        <w:rPr>
          <w:rFonts w:cstheme="minorHAnsi"/>
          <w:sz w:val="22"/>
          <w:szCs w:val="22"/>
        </w:rPr>
      </w:pPr>
    </w:p>
    <w:p w14:paraId="6C8606E9" w14:textId="6CC3F867" w:rsidR="00C111B7" w:rsidRDefault="00C111B7">
      <w:pPr>
        <w:rPr>
          <w:rFonts w:cstheme="minorHAnsi"/>
          <w:sz w:val="22"/>
          <w:szCs w:val="22"/>
        </w:rPr>
      </w:pPr>
    </w:p>
    <w:p w14:paraId="060F81F5" w14:textId="77777777" w:rsidR="00716506" w:rsidRPr="003B37D5" w:rsidRDefault="00716506" w:rsidP="00716506">
      <w:pPr>
        <w:autoSpaceDE w:val="0"/>
        <w:autoSpaceDN w:val="0"/>
        <w:adjustRightInd w:val="0"/>
        <w:spacing w:after="240" w:line="240" w:lineRule="exact"/>
        <w:ind w:left="-210"/>
        <w:jc w:val="center"/>
        <w:rPr>
          <w:rFonts w:cstheme="minorHAnsi"/>
          <w:b/>
          <w:bCs/>
          <w:color w:val="1A1A1A"/>
          <w:sz w:val="22"/>
          <w:szCs w:val="22"/>
          <w:u w:val="single"/>
          <w:lang w:val="en-US"/>
        </w:rPr>
      </w:pPr>
      <w:r>
        <w:rPr>
          <w:rFonts w:cstheme="minorHAnsi"/>
          <w:b/>
          <w:bCs/>
          <w:color w:val="1A1A1A"/>
          <w:sz w:val="22"/>
          <w:szCs w:val="22"/>
          <w:u w:val="single"/>
          <w:lang w:val="en-US"/>
        </w:rPr>
        <w:t>Monthly Parish Meeting</w:t>
      </w:r>
      <w:r w:rsidRPr="003B37D5">
        <w:rPr>
          <w:rFonts w:cstheme="minorHAnsi"/>
          <w:b/>
          <w:bCs/>
          <w:color w:val="1A1A1A"/>
          <w:sz w:val="22"/>
          <w:szCs w:val="22"/>
          <w:u w:val="single"/>
          <w:lang w:val="en-US"/>
        </w:rPr>
        <w:t xml:space="preserve"> - Agenda</w:t>
      </w:r>
    </w:p>
    <w:p w14:paraId="1BF9502D" w14:textId="77777777" w:rsidR="00716506" w:rsidRDefault="00716506" w:rsidP="00716506">
      <w:pPr>
        <w:autoSpaceDE w:val="0"/>
        <w:autoSpaceDN w:val="0"/>
        <w:adjustRightInd w:val="0"/>
        <w:spacing w:line="240" w:lineRule="exact"/>
        <w:ind w:left="-210"/>
        <w:jc w:val="center"/>
        <w:rPr>
          <w:rFonts w:cstheme="minorHAnsi"/>
          <w:b/>
          <w:bCs/>
          <w:color w:val="1A1A1A"/>
          <w:sz w:val="22"/>
          <w:szCs w:val="22"/>
          <w:lang w:val="en-US"/>
        </w:rPr>
      </w:pPr>
      <w:r w:rsidRPr="003B37D5">
        <w:rPr>
          <w:rFonts w:cstheme="minorHAnsi"/>
          <w:b/>
          <w:bCs/>
          <w:color w:val="1A1A1A"/>
          <w:sz w:val="22"/>
          <w:szCs w:val="22"/>
          <w:lang w:val="en-US"/>
        </w:rPr>
        <w:t xml:space="preserve">Councilors are summoned to attend </w:t>
      </w:r>
      <w:r>
        <w:rPr>
          <w:rFonts w:cstheme="minorHAnsi"/>
          <w:b/>
          <w:bCs/>
          <w:color w:val="1A1A1A"/>
          <w:sz w:val="22"/>
          <w:szCs w:val="22"/>
          <w:lang w:val="en-US"/>
        </w:rPr>
        <w:t xml:space="preserve">the Annual Parish Meeting </w:t>
      </w:r>
      <w:r w:rsidRPr="003B37D5">
        <w:rPr>
          <w:rFonts w:cstheme="minorHAnsi"/>
          <w:b/>
          <w:bCs/>
          <w:color w:val="1A1A1A"/>
          <w:sz w:val="22"/>
          <w:szCs w:val="22"/>
          <w:lang w:val="en-US"/>
        </w:rPr>
        <w:t>on</w:t>
      </w:r>
    </w:p>
    <w:p w14:paraId="4ED91086" w14:textId="64197EA5" w:rsidR="00716506" w:rsidRPr="009436FB" w:rsidRDefault="00716506" w:rsidP="009436FB">
      <w:pPr>
        <w:autoSpaceDE w:val="0"/>
        <w:autoSpaceDN w:val="0"/>
        <w:adjustRightInd w:val="0"/>
        <w:spacing w:line="240" w:lineRule="exact"/>
        <w:ind w:left="-210"/>
        <w:jc w:val="center"/>
        <w:rPr>
          <w:rFonts w:cstheme="minorHAnsi"/>
          <w:b/>
          <w:bCs/>
          <w:color w:val="1A1A1A"/>
          <w:sz w:val="22"/>
          <w:szCs w:val="22"/>
          <w:lang w:val="en-US"/>
        </w:rPr>
      </w:pPr>
      <w:r w:rsidRPr="003B37D5">
        <w:rPr>
          <w:rFonts w:cstheme="minorHAnsi"/>
          <w:b/>
          <w:bCs/>
          <w:color w:val="1A1A1A"/>
          <w:sz w:val="22"/>
          <w:szCs w:val="22"/>
          <w:lang w:val="en-US"/>
        </w:rPr>
        <w:t xml:space="preserve">Wednesday the </w:t>
      </w:r>
      <w:r w:rsidR="00BB17F9">
        <w:rPr>
          <w:rFonts w:cstheme="minorHAnsi"/>
          <w:b/>
          <w:bCs/>
          <w:color w:val="1A1A1A"/>
          <w:sz w:val="22"/>
          <w:szCs w:val="22"/>
          <w:lang w:val="en-US"/>
        </w:rPr>
        <w:t>17</w:t>
      </w:r>
      <w:r w:rsidR="00A21DDC" w:rsidRPr="00A21DDC">
        <w:rPr>
          <w:rFonts w:cstheme="minorHAnsi"/>
          <w:b/>
          <w:bCs/>
          <w:color w:val="1A1A1A"/>
          <w:sz w:val="22"/>
          <w:szCs w:val="22"/>
          <w:vertAlign w:val="superscript"/>
          <w:lang w:val="en-US"/>
        </w:rPr>
        <w:t>th</w:t>
      </w:r>
      <w:r w:rsidR="00A21DDC">
        <w:rPr>
          <w:rFonts w:cstheme="minorHAnsi"/>
          <w:b/>
          <w:bCs/>
          <w:color w:val="1A1A1A"/>
          <w:sz w:val="22"/>
          <w:szCs w:val="22"/>
          <w:lang w:val="en-US"/>
        </w:rPr>
        <w:t xml:space="preserve"> </w:t>
      </w:r>
      <w:r>
        <w:rPr>
          <w:rFonts w:cstheme="minorHAnsi"/>
          <w:b/>
          <w:bCs/>
          <w:color w:val="1A1A1A"/>
          <w:sz w:val="22"/>
          <w:szCs w:val="22"/>
          <w:lang w:val="en-US"/>
        </w:rPr>
        <w:t xml:space="preserve">of </w:t>
      </w:r>
      <w:r w:rsidR="00BB17F9">
        <w:rPr>
          <w:rFonts w:cstheme="minorHAnsi"/>
          <w:b/>
          <w:bCs/>
          <w:color w:val="1A1A1A"/>
          <w:sz w:val="22"/>
          <w:szCs w:val="22"/>
          <w:lang w:val="en-US"/>
        </w:rPr>
        <w:t>Novem</w:t>
      </w:r>
      <w:r w:rsidR="00A21DDC">
        <w:rPr>
          <w:rFonts w:cstheme="minorHAnsi"/>
          <w:b/>
          <w:bCs/>
          <w:color w:val="1A1A1A"/>
          <w:sz w:val="22"/>
          <w:szCs w:val="22"/>
          <w:lang w:val="en-US"/>
        </w:rPr>
        <w:t>ber</w:t>
      </w:r>
      <w:r>
        <w:rPr>
          <w:rFonts w:cstheme="minorHAnsi"/>
          <w:b/>
          <w:bCs/>
          <w:color w:val="1A1A1A"/>
          <w:sz w:val="22"/>
          <w:szCs w:val="22"/>
          <w:lang w:val="en-US"/>
        </w:rPr>
        <w:t xml:space="preserve"> </w:t>
      </w:r>
      <w:r w:rsidRPr="003B37D5">
        <w:rPr>
          <w:rFonts w:cstheme="minorHAnsi"/>
          <w:b/>
          <w:bCs/>
          <w:color w:val="1A1A1A"/>
          <w:sz w:val="22"/>
          <w:szCs w:val="22"/>
          <w:lang w:val="en-US"/>
        </w:rPr>
        <w:t>2021 at 7pm</w:t>
      </w:r>
      <w:r w:rsidR="00EE54AD">
        <w:rPr>
          <w:rFonts w:cstheme="minorHAnsi"/>
          <w:b/>
          <w:bCs/>
          <w:color w:val="1A1A1A"/>
          <w:sz w:val="22"/>
          <w:szCs w:val="22"/>
          <w:lang w:val="en-US"/>
        </w:rPr>
        <w:t xml:space="preserve"> in the Bulkington Village Hall </w:t>
      </w:r>
    </w:p>
    <w:p w14:paraId="785BBDEB" w14:textId="77777777" w:rsidR="00716506" w:rsidRDefault="00716506" w:rsidP="00716506">
      <w:pPr>
        <w:rPr>
          <w:rFonts w:cstheme="minorHAnsi"/>
          <w:sz w:val="22"/>
          <w:szCs w:val="22"/>
        </w:rPr>
      </w:pPr>
    </w:p>
    <w:tbl>
      <w:tblPr>
        <w:tblStyle w:val="TableGrid"/>
        <w:tblW w:w="10654" w:type="dxa"/>
        <w:tblInd w:w="-142" w:type="dxa"/>
        <w:tblLook w:val="04A0" w:firstRow="1" w:lastRow="0" w:firstColumn="1" w:lastColumn="0" w:noHBand="0" w:noVBand="1"/>
      </w:tblPr>
      <w:tblGrid>
        <w:gridCol w:w="1079"/>
        <w:gridCol w:w="764"/>
        <w:gridCol w:w="7556"/>
        <w:gridCol w:w="1255"/>
      </w:tblGrid>
      <w:tr w:rsidR="00716506" w:rsidRPr="003B37D5" w14:paraId="1F47F52E" w14:textId="77777777" w:rsidTr="0051514B">
        <w:tc>
          <w:tcPr>
            <w:tcW w:w="1079" w:type="dxa"/>
          </w:tcPr>
          <w:p w14:paraId="7291C705" w14:textId="77777777" w:rsidR="00716506" w:rsidRDefault="00716506" w:rsidP="0051514B">
            <w:pPr>
              <w:rPr>
                <w:rFonts w:cstheme="minorHAnsi"/>
                <w:sz w:val="22"/>
                <w:szCs w:val="22"/>
                <w:lang w:val="en-US"/>
              </w:rPr>
            </w:pPr>
            <w:r w:rsidRPr="003B37D5">
              <w:rPr>
                <w:rStyle w:val="Strong"/>
                <w:sz w:val="22"/>
                <w:szCs w:val="22"/>
              </w:rPr>
              <w:t>Ref</w:t>
            </w:r>
          </w:p>
        </w:tc>
        <w:tc>
          <w:tcPr>
            <w:tcW w:w="764" w:type="dxa"/>
          </w:tcPr>
          <w:p w14:paraId="5D8D0553" w14:textId="77777777" w:rsidR="00716506" w:rsidRPr="003B37D5" w:rsidRDefault="00716506" w:rsidP="0051514B">
            <w:pPr>
              <w:rPr>
                <w:rFonts w:cstheme="minorHAnsi"/>
                <w:sz w:val="22"/>
                <w:szCs w:val="22"/>
                <w:lang w:val="en-US"/>
              </w:rPr>
            </w:pPr>
            <w:r w:rsidRPr="003B37D5">
              <w:rPr>
                <w:rStyle w:val="Strong"/>
                <w:sz w:val="22"/>
                <w:szCs w:val="22"/>
              </w:rPr>
              <w:t>Time</w:t>
            </w:r>
          </w:p>
        </w:tc>
        <w:tc>
          <w:tcPr>
            <w:tcW w:w="7556" w:type="dxa"/>
          </w:tcPr>
          <w:p w14:paraId="06121A65" w14:textId="4DB77C9F" w:rsidR="00716506" w:rsidRPr="003B37D5" w:rsidRDefault="00C40EE1" w:rsidP="0051514B">
            <w:pPr>
              <w:ind w:left="-68"/>
              <w:rPr>
                <w:rFonts w:cstheme="minorHAnsi"/>
                <w:b/>
                <w:bCs/>
                <w:sz w:val="22"/>
                <w:szCs w:val="22"/>
                <w:lang w:val="en-US"/>
              </w:rPr>
            </w:pPr>
            <w:r>
              <w:rPr>
                <w:rStyle w:val="Strong"/>
                <w:sz w:val="22"/>
                <w:szCs w:val="22"/>
              </w:rPr>
              <w:t xml:space="preserve"> </w:t>
            </w:r>
            <w:r w:rsidR="00716506" w:rsidRPr="003B37D5">
              <w:rPr>
                <w:rStyle w:val="Strong"/>
                <w:sz w:val="22"/>
                <w:szCs w:val="22"/>
              </w:rPr>
              <w:t>Subject</w:t>
            </w:r>
          </w:p>
        </w:tc>
        <w:tc>
          <w:tcPr>
            <w:tcW w:w="1255" w:type="dxa"/>
          </w:tcPr>
          <w:p w14:paraId="7F8B54FA" w14:textId="77777777" w:rsidR="00716506" w:rsidRPr="003B37D5" w:rsidRDefault="00716506" w:rsidP="0051514B">
            <w:pPr>
              <w:jc w:val="both"/>
              <w:rPr>
                <w:rFonts w:cstheme="minorHAnsi"/>
                <w:sz w:val="22"/>
                <w:szCs w:val="22"/>
                <w:lang w:val="en-US"/>
              </w:rPr>
            </w:pPr>
            <w:r w:rsidRPr="003B37D5">
              <w:rPr>
                <w:rStyle w:val="Strong"/>
                <w:sz w:val="22"/>
                <w:szCs w:val="22"/>
              </w:rPr>
              <w:t>Action</w:t>
            </w:r>
          </w:p>
        </w:tc>
      </w:tr>
      <w:tr w:rsidR="00716506" w:rsidRPr="003B37D5" w14:paraId="4AE4363A" w14:textId="77777777" w:rsidTr="0051514B">
        <w:tc>
          <w:tcPr>
            <w:tcW w:w="1079" w:type="dxa"/>
          </w:tcPr>
          <w:p w14:paraId="2695B104" w14:textId="53010B4A" w:rsidR="00716506" w:rsidRDefault="00764694" w:rsidP="0051514B">
            <w:pPr>
              <w:rPr>
                <w:rFonts w:cstheme="minorHAnsi"/>
                <w:sz w:val="22"/>
                <w:szCs w:val="22"/>
                <w:lang w:val="en-US"/>
              </w:rPr>
            </w:pPr>
            <w:r>
              <w:rPr>
                <w:rFonts w:cstheme="minorHAnsi"/>
                <w:sz w:val="22"/>
                <w:szCs w:val="22"/>
                <w:lang w:val="en-US"/>
              </w:rPr>
              <w:t>1</w:t>
            </w:r>
            <w:r w:rsidR="00BB17F9">
              <w:rPr>
                <w:rFonts w:cstheme="minorHAnsi"/>
                <w:sz w:val="22"/>
                <w:szCs w:val="22"/>
                <w:lang w:val="en-US"/>
              </w:rPr>
              <w:t>43</w:t>
            </w:r>
            <w:r w:rsidR="00716506" w:rsidRPr="003B37D5">
              <w:rPr>
                <w:rFonts w:cstheme="minorHAnsi"/>
                <w:sz w:val="22"/>
                <w:szCs w:val="22"/>
                <w:lang w:val="en-US"/>
              </w:rPr>
              <w:t>/21</w:t>
            </w:r>
          </w:p>
        </w:tc>
        <w:tc>
          <w:tcPr>
            <w:tcW w:w="764" w:type="dxa"/>
          </w:tcPr>
          <w:p w14:paraId="57B4AEFC" w14:textId="2E2BA5C4" w:rsidR="00716506" w:rsidRPr="003B37D5" w:rsidRDefault="00716506" w:rsidP="0051514B">
            <w:pPr>
              <w:rPr>
                <w:rFonts w:cstheme="minorHAnsi"/>
                <w:sz w:val="22"/>
                <w:szCs w:val="22"/>
                <w:lang w:val="en-US"/>
              </w:rPr>
            </w:pPr>
            <w:r w:rsidRPr="003B37D5">
              <w:rPr>
                <w:rFonts w:cstheme="minorHAnsi"/>
                <w:sz w:val="22"/>
                <w:szCs w:val="22"/>
                <w:lang w:val="en-US"/>
              </w:rPr>
              <w:t>7.</w:t>
            </w:r>
            <w:r w:rsidR="006B71CF">
              <w:rPr>
                <w:rFonts w:cstheme="minorHAnsi"/>
                <w:sz w:val="22"/>
                <w:szCs w:val="22"/>
                <w:lang w:val="en-US"/>
              </w:rPr>
              <w:t>00</w:t>
            </w:r>
          </w:p>
        </w:tc>
        <w:tc>
          <w:tcPr>
            <w:tcW w:w="7556" w:type="dxa"/>
          </w:tcPr>
          <w:p w14:paraId="49A9CCCB" w14:textId="151124A5" w:rsidR="00716506" w:rsidRPr="003B37D5" w:rsidRDefault="00C40EE1" w:rsidP="0051514B">
            <w:pPr>
              <w:ind w:left="-68"/>
              <w:rPr>
                <w:rFonts w:cstheme="minorHAnsi"/>
                <w:b/>
                <w:bCs/>
                <w:sz w:val="22"/>
                <w:szCs w:val="22"/>
                <w:lang w:val="en-US"/>
              </w:rPr>
            </w:pPr>
            <w:r>
              <w:rPr>
                <w:rFonts w:cstheme="minorHAnsi"/>
                <w:b/>
                <w:bCs/>
                <w:sz w:val="22"/>
                <w:szCs w:val="22"/>
                <w:lang w:val="en-US"/>
              </w:rPr>
              <w:t xml:space="preserve"> </w:t>
            </w:r>
            <w:r w:rsidR="00716506" w:rsidRPr="003B37D5">
              <w:rPr>
                <w:rFonts w:cstheme="minorHAnsi"/>
                <w:b/>
                <w:bCs/>
                <w:sz w:val="22"/>
                <w:szCs w:val="22"/>
                <w:lang w:val="en-US"/>
              </w:rPr>
              <w:t>Apologies for absence</w:t>
            </w:r>
          </w:p>
        </w:tc>
        <w:tc>
          <w:tcPr>
            <w:tcW w:w="1255" w:type="dxa"/>
          </w:tcPr>
          <w:p w14:paraId="12225A05" w14:textId="77777777" w:rsidR="00716506" w:rsidRPr="003B37D5" w:rsidRDefault="00716506" w:rsidP="0051514B">
            <w:pPr>
              <w:jc w:val="both"/>
              <w:rPr>
                <w:rFonts w:cstheme="minorHAnsi"/>
                <w:sz w:val="22"/>
                <w:szCs w:val="22"/>
                <w:lang w:val="en-US"/>
              </w:rPr>
            </w:pPr>
            <w:r w:rsidRPr="003B37D5">
              <w:rPr>
                <w:rFonts w:cstheme="minorHAnsi"/>
                <w:sz w:val="22"/>
                <w:szCs w:val="22"/>
                <w:lang w:val="en-US"/>
              </w:rPr>
              <w:t>All</w:t>
            </w:r>
          </w:p>
        </w:tc>
      </w:tr>
      <w:tr w:rsidR="00716506" w:rsidRPr="003B37D5" w14:paraId="52800A2E" w14:textId="77777777" w:rsidTr="0051514B">
        <w:tc>
          <w:tcPr>
            <w:tcW w:w="1079" w:type="dxa"/>
          </w:tcPr>
          <w:p w14:paraId="300122B1" w14:textId="4908D0D8" w:rsidR="00716506" w:rsidRDefault="00764694" w:rsidP="0051514B">
            <w:pPr>
              <w:rPr>
                <w:rFonts w:cstheme="minorHAnsi"/>
                <w:sz w:val="22"/>
                <w:szCs w:val="22"/>
                <w:lang w:val="en-US"/>
              </w:rPr>
            </w:pPr>
            <w:r>
              <w:rPr>
                <w:rFonts w:cstheme="minorHAnsi"/>
                <w:sz w:val="22"/>
                <w:szCs w:val="22"/>
                <w:lang w:val="en-US"/>
              </w:rPr>
              <w:t>1</w:t>
            </w:r>
            <w:r w:rsidR="00BB17F9">
              <w:rPr>
                <w:rFonts w:cstheme="minorHAnsi"/>
                <w:sz w:val="22"/>
                <w:szCs w:val="22"/>
                <w:lang w:val="en-US"/>
              </w:rPr>
              <w:t>44</w:t>
            </w:r>
            <w:r w:rsidR="00716506" w:rsidRPr="003B37D5">
              <w:rPr>
                <w:rFonts w:cstheme="minorHAnsi"/>
                <w:sz w:val="22"/>
                <w:szCs w:val="22"/>
                <w:lang w:val="en-US"/>
              </w:rPr>
              <w:t>/21</w:t>
            </w:r>
          </w:p>
        </w:tc>
        <w:tc>
          <w:tcPr>
            <w:tcW w:w="764" w:type="dxa"/>
          </w:tcPr>
          <w:p w14:paraId="369CAF0D" w14:textId="2EB52459" w:rsidR="00716506" w:rsidRPr="003B37D5" w:rsidRDefault="00716506" w:rsidP="0051514B">
            <w:pPr>
              <w:rPr>
                <w:rFonts w:cstheme="minorHAnsi"/>
                <w:sz w:val="22"/>
                <w:szCs w:val="22"/>
                <w:lang w:val="en-US"/>
              </w:rPr>
            </w:pPr>
            <w:r w:rsidRPr="003B37D5">
              <w:rPr>
                <w:rFonts w:cstheme="minorHAnsi"/>
                <w:sz w:val="22"/>
                <w:szCs w:val="22"/>
                <w:lang w:val="en-US"/>
              </w:rPr>
              <w:t>7.</w:t>
            </w:r>
            <w:r w:rsidR="004A3C17">
              <w:rPr>
                <w:rFonts w:cstheme="minorHAnsi"/>
                <w:sz w:val="22"/>
                <w:szCs w:val="22"/>
                <w:lang w:val="en-US"/>
              </w:rPr>
              <w:t>03</w:t>
            </w:r>
          </w:p>
        </w:tc>
        <w:tc>
          <w:tcPr>
            <w:tcW w:w="7556" w:type="dxa"/>
          </w:tcPr>
          <w:p w14:paraId="33F45BE4" w14:textId="5E3AE933" w:rsidR="00716506" w:rsidRPr="003B37D5" w:rsidRDefault="00C40EE1" w:rsidP="0051514B">
            <w:pPr>
              <w:ind w:left="-68"/>
              <w:rPr>
                <w:rFonts w:cstheme="minorHAnsi"/>
                <w:b/>
                <w:bCs/>
                <w:sz w:val="22"/>
                <w:szCs w:val="22"/>
                <w:lang w:val="en-US"/>
              </w:rPr>
            </w:pPr>
            <w:r>
              <w:rPr>
                <w:rFonts w:cstheme="minorHAnsi"/>
                <w:b/>
                <w:bCs/>
                <w:sz w:val="22"/>
                <w:szCs w:val="22"/>
                <w:lang w:val="en-US"/>
              </w:rPr>
              <w:t xml:space="preserve"> </w:t>
            </w:r>
            <w:r w:rsidR="00716506" w:rsidRPr="003B37D5">
              <w:rPr>
                <w:rFonts w:cstheme="minorHAnsi"/>
                <w:b/>
                <w:bCs/>
                <w:sz w:val="22"/>
                <w:szCs w:val="22"/>
                <w:lang w:val="en-US"/>
              </w:rPr>
              <w:t>To Record:</w:t>
            </w:r>
          </w:p>
          <w:p w14:paraId="40760F52" w14:textId="30D7B4AC" w:rsidR="00716506" w:rsidRPr="003B37D5" w:rsidRDefault="00C40EE1" w:rsidP="0051514B">
            <w:pPr>
              <w:ind w:left="-68"/>
              <w:rPr>
                <w:rFonts w:cstheme="minorHAnsi"/>
                <w:sz w:val="22"/>
                <w:szCs w:val="22"/>
                <w:lang w:val="en-US"/>
              </w:rPr>
            </w:pPr>
            <w:r>
              <w:rPr>
                <w:rFonts w:cstheme="minorHAnsi"/>
                <w:sz w:val="22"/>
                <w:szCs w:val="22"/>
                <w:lang w:val="en-US"/>
              </w:rPr>
              <w:t xml:space="preserve"> </w:t>
            </w:r>
            <w:r w:rsidR="00716506" w:rsidRPr="003B37D5">
              <w:rPr>
                <w:rFonts w:cstheme="minorHAnsi"/>
                <w:sz w:val="22"/>
                <w:szCs w:val="22"/>
                <w:lang w:val="en-US"/>
              </w:rPr>
              <w:t xml:space="preserve">Changes to the Register of Interests. </w:t>
            </w:r>
          </w:p>
          <w:p w14:paraId="0C36A04C" w14:textId="7AA541BC" w:rsidR="00716506" w:rsidRPr="003B37D5" w:rsidRDefault="00C40EE1" w:rsidP="0051514B">
            <w:pPr>
              <w:ind w:left="-68"/>
              <w:rPr>
                <w:rFonts w:cstheme="minorHAnsi"/>
                <w:b/>
                <w:bCs/>
                <w:sz w:val="22"/>
                <w:szCs w:val="22"/>
                <w:lang w:val="en-US"/>
              </w:rPr>
            </w:pPr>
            <w:r>
              <w:rPr>
                <w:rFonts w:cstheme="minorHAnsi"/>
                <w:sz w:val="22"/>
                <w:szCs w:val="22"/>
                <w:lang w:val="en-US"/>
              </w:rPr>
              <w:t xml:space="preserve"> </w:t>
            </w:r>
            <w:r w:rsidR="00716506" w:rsidRPr="003B37D5">
              <w:rPr>
                <w:rFonts w:cstheme="minorHAnsi"/>
                <w:sz w:val="22"/>
                <w:szCs w:val="22"/>
                <w:lang w:val="en-US"/>
              </w:rPr>
              <w:t>Declaration of Interest in agenda items.</w:t>
            </w:r>
          </w:p>
        </w:tc>
        <w:tc>
          <w:tcPr>
            <w:tcW w:w="1255" w:type="dxa"/>
          </w:tcPr>
          <w:p w14:paraId="26B03F7B" w14:textId="77777777" w:rsidR="00716506" w:rsidRPr="003B37D5" w:rsidRDefault="00716506" w:rsidP="0051514B">
            <w:pPr>
              <w:jc w:val="both"/>
              <w:rPr>
                <w:rFonts w:cstheme="minorHAnsi"/>
                <w:sz w:val="22"/>
                <w:szCs w:val="22"/>
                <w:lang w:val="en-US"/>
              </w:rPr>
            </w:pPr>
            <w:r w:rsidRPr="003B37D5">
              <w:rPr>
                <w:rFonts w:cstheme="minorHAnsi"/>
                <w:sz w:val="22"/>
                <w:szCs w:val="22"/>
                <w:lang w:val="en-US"/>
              </w:rPr>
              <w:t>All</w:t>
            </w:r>
          </w:p>
        </w:tc>
      </w:tr>
      <w:tr w:rsidR="00716506" w:rsidRPr="003B37D5" w14:paraId="1F4C5AB2" w14:textId="77777777" w:rsidTr="0051514B">
        <w:tc>
          <w:tcPr>
            <w:tcW w:w="1079" w:type="dxa"/>
          </w:tcPr>
          <w:p w14:paraId="15135EE8" w14:textId="11F02285" w:rsidR="00716506" w:rsidRPr="003B37D5" w:rsidRDefault="00764694" w:rsidP="0051514B">
            <w:pPr>
              <w:rPr>
                <w:rFonts w:cstheme="minorHAnsi"/>
                <w:sz w:val="22"/>
                <w:szCs w:val="22"/>
                <w:lang w:val="en-US"/>
              </w:rPr>
            </w:pPr>
            <w:r>
              <w:rPr>
                <w:rFonts w:cstheme="minorHAnsi"/>
                <w:sz w:val="22"/>
                <w:szCs w:val="22"/>
                <w:lang w:val="en-US"/>
              </w:rPr>
              <w:t>1</w:t>
            </w:r>
            <w:r w:rsidR="00BB17F9">
              <w:rPr>
                <w:rFonts w:cstheme="minorHAnsi"/>
                <w:sz w:val="22"/>
                <w:szCs w:val="22"/>
                <w:lang w:val="en-US"/>
              </w:rPr>
              <w:t>45</w:t>
            </w:r>
            <w:r w:rsidR="00716506" w:rsidRPr="003B37D5">
              <w:rPr>
                <w:rFonts w:cstheme="minorHAnsi"/>
                <w:sz w:val="22"/>
                <w:szCs w:val="22"/>
                <w:lang w:val="en-US"/>
              </w:rPr>
              <w:t>/21</w:t>
            </w:r>
          </w:p>
        </w:tc>
        <w:tc>
          <w:tcPr>
            <w:tcW w:w="764" w:type="dxa"/>
          </w:tcPr>
          <w:p w14:paraId="232C95BE" w14:textId="3AF4DE3B" w:rsidR="00716506" w:rsidRPr="003B37D5" w:rsidRDefault="00716506" w:rsidP="0051514B">
            <w:pPr>
              <w:rPr>
                <w:rFonts w:cstheme="minorHAnsi"/>
                <w:sz w:val="22"/>
                <w:szCs w:val="22"/>
                <w:lang w:val="en-US"/>
              </w:rPr>
            </w:pPr>
            <w:r w:rsidRPr="003B37D5">
              <w:rPr>
                <w:rFonts w:cstheme="minorHAnsi"/>
                <w:sz w:val="22"/>
                <w:szCs w:val="22"/>
                <w:lang w:val="en-US"/>
              </w:rPr>
              <w:t>7.</w:t>
            </w:r>
            <w:r w:rsidR="004A3C17">
              <w:rPr>
                <w:rFonts w:cstheme="minorHAnsi"/>
                <w:sz w:val="22"/>
                <w:szCs w:val="22"/>
                <w:lang w:val="en-US"/>
              </w:rPr>
              <w:t>05</w:t>
            </w:r>
          </w:p>
        </w:tc>
        <w:tc>
          <w:tcPr>
            <w:tcW w:w="7556" w:type="dxa"/>
          </w:tcPr>
          <w:p w14:paraId="00795AFE" w14:textId="3B02EF5B" w:rsidR="00716506" w:rsidRPr="003B37D5" w:rsidRDefault="00C40EE1" w:rsidP="0051514B">
            <w:pPr>
              <w:ind w:left="-68"/>
              <w:rPr>
                <w:rFonts w:cstheme="minorHAnsi"/>
                <w:color w:val="000000"/>
                <w:sz w:val="22"/>
                <w:szCs w:val="22"/>
                <w:lang w:val="en-US"/>
              </w:rPr>
            </w:pPr>
            <w:r>
              <w:rPr>
                <w:rFonts w:cstheme="minorHAnsi"/>
                <w:b/>
                <w:bCs/>
                <w:sz w:val="22"/>
                <w:szCs w:val="22"/>
                <w:lang w:val="en-US"/>
              </w:rPr>
              <w:t xml:space="preserve"> </w:t>
            </w:r>
            <w:r w:rsidR="00716506" w:rsidRPr="003B37D5">
              <w:rPr>
                <w:rFonts w:cstheme="minorHAnsi"/>
                <w:b/>
                <w:bCs/>
                <w:sz w:val="22"/>
                <w:szCs w:val="22"/>
                <w:lang w:val="en-US"/>
              </w:rPr>
              <w:t>To Receive a report</w:t>
            </w:r>
            <w:r w:rsidR="00716506" w:rsidRPr="003B37D5">
              <w:rPr>
                <w:rFonts w:cstheme="minorHAnsi"/>
                <w:sz w:val="22"/>
                <w:szCs w:val="22"/>
                <w:lang w:val="en-US"/>
              </w:rPr>
              <w:t xml:space="preserve"> from PCSO Janet</w:t>
            </w:r>
            <w:r w:rsidR="00716506">
              <w:rPr>
                <w:rFonts w:cstheme="minorHAnsi"/>
                <w:sz w:val="22"/>
                <w:szCs w:val="22"/>
                <w:lang w:val="en-US"/>
              </w:rPr>
              <w:t xml:space="preserve"> and Tamara Reay</w:t>
            </w:r>
          </w:p>
        </w:tc>
        <w:tc>
          <w:tcPr>
            <w:tcW w:w="1255" w:type="dxa"/>
          </w:tcPr>
          <w:p w14:paraId="4AA461E5" w14:textId="77777777" w:rsidR="00716506" w:rsidRPr="003B37D5" w:rsidRDefault="00716506" w:rsidP="0051514B">
            <w:pPr>
              <w:jc w:val="both"/>
              <w:rPr>
                <w:rFonts w:cstheme="minorHAnsi"/>
                <w:sz w:val="22"/>
                <w:szCs w:val="22"/>
                <w:lang w:val="en-US"/>
              </w:rPr>
            </w:pPr>
            <w:r w:rsidRPr="003B37D5">
              <w:rPr>
                <w:rFonts w:cstheme="minorHAnsi"/>
                <w:sz w:val="22"/>
                <w:szCs w:val="22"/>
                <w:lang w:val="en-US"/>
              </w:rPr>
              <w:t>All</w:t>
            </w:r>
          </w:p>
        </w:tc>
      </w:tr>
      <w:tr w:rsidR="00716506" w:rsidRPr="003B37D5" w14:paraId="4FF73664" w14:textId="77777777" w:rsidTr="0051514B">
        <w:trPr>
          <w:trHeight w:val="314"/>
        </w:trPr>
        <w:tc>
          <w:tcPr>
            <w:tcW w:w="1079" w:type="dxa"/>
          </w:tcPr>
          <w:p w14:paraId="4F402F10" w14:textId="514CF7C9" w:rsidR="00716506" w:rsidRPr="003B37D5" w:rsidRDefault="00764694" w:rsidP="0051514B">
            <w:pPr>
              <w:rPr>
                <w:rFonts w:cstheme="minorHAnsi"/>
                <w:sz w:val="22"/>
                <w:szCs w:val="22"/>
                <w:lang w:val="en-US"/>
              </w:rPr>
            </w:pPr>
            <w:r>
              <w:rPr>
                <w:rFonts w:cstheme="minorHAnsi"/>
                <w:sz w:val="22"/>
                <w:szCs w:val="22"/>
                <w:lang w:val="en-US"/>
              </w:rPr>
              <w:t>1</w:t>
            </w:r>
            <w:r w:rsidR="00BB17F9">
              <w:rPr>
                <w:rFonts w:cstheme="minorHAnsi"/>
                <w:sz w:val="22"/>
                <w:szCs w:val="22"/>
                <w:lang w:val="en-US"/>
              </w:rPr>
              <w:t>46</w:t>
            </w:r>
            <w:r w:rsidR="00716506" w:rsidRPr="003B37D5">
              <w:rPr>
                <w:rFonts w:cstheme="minorHAnsi"/>
                <w:sz w:val="22"/>
                <w:szCs w:val="22"/>
                <w:lang w:val="en-US"/>
              </w:rPr>
              <w:t>/21</w:t>
            </w:r>
          </w:p>
        </w:tc>
        <w:tc>
          <w:tcPr>
            <w:tcW w:w="764" w:type="dxa"/>
          </w:tcPr>
          <w:p w14:paraId="6C5A4ED4" w14:textId="1F43F2DB" w:rsidR="00716506" w:rsidRPr="003B37D5" w:rsidRDefault="00716506" w:rsidP="0051514B">
            <w:pPr>
              <w:rPr>
                <w:rFonts w:cstheme="minorHAnsi"/>
                <w:sz w:val="22"/>
                <w:szCs w:val="22"/>
                <w:lang w:val="en-US"/>
              </w:rPr>
            </w:pPr>
            <w:r w:rsidRPr="003B37D5">
              <w:rPr>
                <w:rFonts w:cstheme="minorHAnsi"/>
                <w:sz w:val="22"/>
                <w:szCs w:val="22"/>
                <w:lang w:val="en-US"/>
              </w:rPr>
              <w:t>7.</w:t>
            </w:r>
            <w:r w:rsidR="004A3C17">
              <w:rPr>
                <w:rFonts w:cstheme="minorHAnsi"/>
                <w:sz w:val="22"/>
                <w:szCs w:val="22"/>
                <w:lang w:val="en-US"/>
              </w:rPr>
              <w:t>15</w:t>
            </w:r>
          </w:p>
        </w:tc>
        <w:tc>
          <w:tcPr>
            <w:tcW w:w="7556" w:type="dxa"/>
          </w:tcPr>
          <w:p w14:paraId="5F8F08EF" w14:textId="3C3DE1AB" w:rsidR="00A63110" w:rsidRPr="00BB17F9" w:rsidRDefault="00716506" w:rsidP="00BB17F9">
            <w:pPr>
              <w:pStyle w:val="Heading5"/>
              <w:spacing w:before="0" w:after="30"/>
              <w:textAlignment w:val="center"/>
              <w:rPr>
                <w:rFonts w:asciiTheme="minorHAnsi" w:hAnsiTheme="minorHAnsi" w:cstheme="minorHAnsi"/>
                <w:b/>
                <w:bCs/>
                <w:color w:val="auto"/>
                <w:sz w:val="22"/>
                <w:szCs w:val="22"/>
                <w:lang w:val="en-US"/>
              </w:rPr>
            </w:pPr>
            <w:r w:rsidRPr="00F578AC">
              <w:rPr>
                <w:rFonts w:asciiTheme="minorHAnsi" w:hAnsiTheme="minorHAnsi" w:cstheme="minorHAnsi"/>
                <w:b/>
                <w:bCs/>
                <w:color w:val="auto"/>
                <w:sz w:val="22"/>
                <w:szCs w:val="22"/>
                <w:lang w:val="en-US"/>
              </w:rPr>
              <w:t>Open Forum</w:t>
            </w:r>
            <w:r w:rsidR="00764694" w:rsidRPr="00F578AC">
              <w:rPr>
                <w:rFonts w:asciiTheme="minorHAnsi" w:hAnsiTheme="minorHAnsi" w:cstheme="minorHAnsi"/>
                <w:b/>
                <w:bCs/>
                <w:color w:val="auto"/>
                <w:sz w:val="22"/>
                <w:szCs w:val="22"/>
                <w:lang w:val="en-US"/>
              </w:rPr>
              <w:t xml:space="preserve">: </w:t>
            </w:r>
          </w:p>
        </w:tc>
        <w:tc>
          <w:tcPr>
            <w:tcW w:w="1255" w:type="dxa"/>
          </w:tcPr>
          <w:p w14:paraId="0D56A4A6" w14:textId="77777777" w:rsidR="00716506" w:rsidRPr="003B37D5" w:rsidRDefault="00716506" w:rsidP="0051514B">
            <w:pPr>
              <w:rPr>
                <w:rFonts w:cstheme="minorHAnsi"/>
                <w:sz w:val="22"/>
                <w:szCs w:val="22"/>
                <w:lang w:val="en-US"/>
              </w:rPr>
            </w:pPr>
            <w:r w:rsidRPr="003B37D5">
              <w:rPr>
                <w:rFonts w:cstheme="minorHAnsi"/>
                <w:sz w:val="22"/>
                <w:szCs w:val="22"/>
                <w:lang w:val="en-US"/>
              </w:rPr>
              <w:t>All</w:t>
            </w:r>
          </w:p>
        </w:tc>
      </w:tr>
      <w:tr w:rsidR="00716506" w:rsidRPr="003B37D5" w14:paraId="5E379FEA" w14:textId="77777777" w:rsidTr="0051514B">
        <w:trPr>
          <w:trHeight w:val="261"/>
        </w:trPr>
        <w:tc>
          <w:tcPr>
            <w:tcW w:w="1079" w:type="dxa"/>
          </w:tcPr>
          <w:p w14:paraId="59EE7C1C" w14:textId="7913C326" w:rsidR="00716506" w:rsidRDefault="00AB1493" w:rsidP="0051514B">
            <w:pPr>
              <w:rPr>
                <w:rFonts w:cstheme="minorHAnsi"/>
                <w:sz w:val="22"/>
                <w:szCs w:val="22"/>
                <w:lang w:val="en-US"/>
              </w:rPr>
            </w:pPr>
            <w:r>
              <w:rPr>
                <w:rFonts w:cstheme="minorHAnsi"/>
                <w:sz w:val="22"/>
                <w:szCs w:val="22"/>
                <w:lang w:val="en-US"/>
              </w:rPr>
              <w:t>1</w:t>
            </w:r>
            <w:r w:rsidR="00BB17F9">
              <w:rPr>
                <w:rFonts w:cstheme="minorHAnsi"/>
                <w:sz w:val="22"/>
                <w:szCs w:val="22"/>
                <w:lang w:val="en-US"/>
              </w:rPr>
              <w:t>47</w:t>
            </w:r>
            <w:r w:rsidR="00716506" w:rsidRPr="003B37D5">
              <w:rPr>
                <w:rFonts w:cstheme="minorHAnsi"/>
                <w:sz w:val="22"/>
                <w:szCs w:val="22"/>
                <w:lang w:val="en-US"/>
              </w:rPr>
              <w:t>/21</w:t>
            </w:r>
          </w:p>
        </w:tc>
        <w:tc>
          <w:tcPr>
            <w:tcW w:w="764" w:type="dxa"/>
          </w:tcPr>
          <w:p w14:paraId="2D1C1996" w14:textId="18E4E825" w:rsidR="00716506" w:rsidRPr="003B37D5" w:rsidRDefault="00716506" w:rsidP="0051514B">
            <w:pPr>
              <w:rPr>
                <w:rFonts w:cstheme="minorHAnsi"/>
                <w:sz w:val="22"/>
                <w:szCs w:val="22"/>
                <w:lang w:val="en-US"/>
              </w:rPr>
            </w:pPr>
            <w:r>
              <w:rPr>
                <w:rFonts w:cstheme="minorHAnsi"/>
                <w:sz w:val="22"/>
                <w:szCs w:val="22"/>
                <w:lang w:val="en-US"/>
              </w:rPr>
              <w:t>7</w:t>
            </w:r>
            <w:r w:rsidRPr="003B37D5">
              <w:rPr>
                <w:rFonts w:cstheme="minorHAnsi"/>
                <w:sz w:val="22"/>
                <w:szCs w:val="22"/>
                <w:lang w:val="en-US"/>
              </w:rPr>
              <w:t>.</w:t>
            </w:r>
            <w:r w:rsidR="00184F3C">
              <w:rPr>
                <w:rFonts w:cstheme="minorHAnsi"/>
                <w:sz w:val="22"/>
                <w:szCs w:val="22"/>
                <w:lang w:val="en-US"/>
              </w:rPr>
              <w:t>20</w:t>
            </w:r>
          </w:p>
        </w:tc>
        <w:tc>
          <w:tcPr>
            <w:tcW w:w="7556" w:type="dxa"/>
          </w:tcPr>
          <w:p w14:paraId="0B411945" w14:textId="77777777" w:rsidR="003C2D75" w:rsidRDefault="00716506" w:rsidP="003C2D75">
            <w:pPr>
              <w:rPr>
                <w:rFonts w:cstheme="minorHAnsi"/>
                <w:sz w:val="22"/>
                <w:szCs w:val="22"/>
                <w:lang w:val="en-US"/>
              </w:rPr>
            </w:pPr>
            <w:r w:rsidRPr="00A04D27">
              <w:rPr>
                <w:rFonts w:cstheme="minorHAnsi"/>
                <w:b/>
                <w:bCs/>
                <w:sz w:val="22"/>
                <w:szCs w:val="22"/>
                <w:lang w:val="en-US"/>
              </w:rPr>
              <w:t>Local Planning Updates:</w:t>
            </w:r>
            <w:r w:rsidRPr="003B37D5">
              <w:rPr>
                <w:rFonts w:cstheme="minorHAnsi"/>
                <w:sz w:val="22"/>
                <w:szCs w:val="22"/>
                <w:lang w:val="en-US"/>
              </w:rPr>
              <w:t xml:space="preserve"> </w:t>
            </w:r>
          </w:p>
          <w:p w14:paraId="5A47ACFB" w14:textId="0DF1AB30" w:rsidR="003C2D75" w:rsidRPr="00803760" w:rsidRDefault="003C2D75" w:rsidP="003C2D75">
            <w:pPr>
              <w:rPr>
                <w:rFonts w:cstheme="minorHAnsi"/>
                <w:sz w:val="22"/>
                <w:szCs w:val="22"/>
              </w:rPr>
            </w:pPr>
            <w:r w:rsidRPr="00B157FD">
              <w:rPr>
                <w:rFonts w:cstheme="minorHAnsi"/>
                <w:sz w:val="22"/>
                <w:szCs w:val="22"/>
              </w:rPr>
              <w:t xml:space="preserve">Lawn Farm, Bulkington, Devizes, SN10 </w:t>
            </w:r>
            <w:r w:rsidRPr="00803760">
              <w:rPr>
                <w:rFonts w:cstheme="minorHAnsi"/>
                <w:sz w:val="22"/>
                <w:szCs w:val="22"/>
              </w:rPr>
              <w:t>1SL : Consultation - PL/2021/08569</w:t>
            </w:r>
          </w:p>
          <w:p w14:paraId="41FF7B9F" w14:textId="77777777" w:rsidR="00745F14" w:rsidRPr="00E81D58" w:rsidRDefault="003C2D75" w:rsidP="00381204">
            <w:pPr>
              <w:rPr>
                <w:rStyle w:val="Strong"/>
                <w:b w:val="0"/>
                <w:bCs w:val="0"/>
                <w:sz w:val="22"/>
                <w:szCs w:val="22"/>
              </w:rPr>
            </w:pPr>
            <w:r w:rsidRPr="00803760">
              <w:rPr>
                <w:rStyle w:val="Strong"/>
                <w:b w:val="0"/>
                <w:bCs w:val="0"/>
                <w:sz w:val="22"/>
                <w:szCs w:val="22"/>
              </w:rPr>
              <w:t xml:space="preserve">Roofing between </w:t>
            </w:r>
            <w:r w:rsidRPr="00E81D58">
              <w:rPr>
                <w:rStyle w:val="Strong"/>
                <w:b w:val="0"/>
                <w:bCs w:val="0"/>
                <w:sz w:val="22"/>
                <w:szCs w:val="22"/>
              </w:rPr>
              <w:t>existing buildings to create cattle feed passage</w:t>
            </w:r>
          </w:p>
          <w:p w14:paraId="1CDBF982" w14:textId="77777777" w:rsidR="007042ED" w:rsidRPr="00E81D58" w:rsidRDefault="007042ED" w:rsidP="00381204">
            <w:pPr>
              <w:rPr>
                <w:rStyle w:val="Strong"/>
                <w:sz w:val="22"/>
                <w:szCs w:val="22"/>
              </w:rPr>
            </w:pPr>
          </w:p>
          <w:p w14:paraId="4E769A14" w14:textId="6A005D99" w:rsidR="007042ED" w:rsidRPr="00F132D3" w:rsidRDefault="007042ED" w:rsidP="00381204">
            <w:pPr>
              <w:rPr>
                <w:rStyle w:val="Hyperlink"/>
                <w:sz w:val="22"/>
                <w:szCs w:val="22"/>
              </w:rPr>
            </w:pPr>
            <w:r w:rsidRPr="00E81D58">
              <w:rPr>
                <w:sz w:val="22"/>
                <w:szCs w:val="22"/>
              </w:rPr>
              <w:t xml:space="preserve">Bulkington CP Application Ref PL/2021/09876 - Works to a Protected Tree Address: 22, Market View Junction With Bulkington Drove North And West To Pantry Bridge, Bulkington, SN10 1SN Proposal: T1 - Crown reduce Beech tree by approximately 2.5m (20%) to leave a natural shape and flowing branch line. Selected branches to East and South will be reduced by up to 4m where limbs \'creep\' from the crown and extend over corner of house and neighbouring property. Crown clean to remove deadwood, crossing and broken branches. Install a non-invasive </w:t>
            </w:r>
            <w:r w:rsidRPr="00F132D3">
              <w:rPr>
                <w:sz w:val="22"/>
                <w:szCs w:val="22"/>
              </w:rPr>
              <w:t xml:space="preserve">Cobra bracing system into Beech tree due to co-dominant stem. Applicant Name Wyatt Case Officer: David Wyatt Respond By 15-11-2021 Application Link: </w:t>
            </w:r>
            <w:hyperlink r:id="rId8" w:history="1">
              <w:r w:rsidRPr="00F132D3">
                <w:rPr>
                  <w:rStyle w:val="Hyperlink"/>
                  <w:sz w:val="22"/>
                  <w:szCs w:val="22"/>
                </w:rPr>
                <w:t>https://development.wiltshire.gov.uk/pr/s/planning-application/a0i3z000016pFDQ</w:t>
              </w:r>
            </w:hyperlink>
          </w:p>
          <w:p w14:paraId="5E81BC15" w14:textId="77777777" w:rsidR="00F132D3" w:rsidRPr="00F132D3" w:rsidRDefault="00F132D3" w:rsidP="00381204">
            <w:pPr>
              <w:rPr>
                <w:rStyle w:val="Hyperlink"/>
                <w:sz w:val="22"/>
                <w:szCs w:val="22"/>
              </w:rPr>
            </w:pPr>
          </w:p>
          <w:p w14:paraId="2A0E5A0C" w14:textId="0815AA71" w:rsidR="007042ED" w:rsidRPr="00184F3C" w:rsidRDefault="00F132D3" w:rsidP="00381204">
            <w:pPr>
              <w:rPr>
                <w:color w:val="0563C1" w:themeColor="hyperlink"/>
                <w:sz w:val="22"/>
                <w:szCs w:val="22"/>
                <w:u w:val="single"/>
              </w:rPr>
            </w:pPr>
            <w:r w:rsidRPr="00F132D3">
              <w:rPr>
                <w:rStyle w:val="Strong"/>
                <w:b w:val="0"/>
                <w:bCs w:val="0"/>
                <w:sz w:val="22"/>
                <w:szCs w:val="22"/>
              </w:rPr>
              <w:t>Application No: PL/2021/10168, Full planning permission, Proposed detached single garage. LEAZE FARM, MILL LANE, BULKINGTON, DEVIZES, SN10 1SP</w:t>
            </w:r>
          </w:p>
        </w:tc>
        <w:tc>
          <w:tcPr>
            <w:tcW w:w="1255" w:type="dxa"/>
          </w:tcPr>
          <w:p w14:paraId="03A14DF0" w14:textId="77777777" w:rsidR="00716506" w:rsidRPr="003B37D5" w:rsidRDefault="00716506" w:rsidP="0051514B">
            <w:pPr>
              <w:rPr>
                <w:rFonts w:cstheme="minorHAnsi"/>
                <w:sz w:val="22"/>
                <w:szCs w:val="22"/>
                <w:lang w:val="en-US"/>
              </w:rPr>
            </w:pPr>
            <w:r w:rsidRPr="003B37D5">
              <w:rPr>
                <w:rFonts w:cstheme="minorHAnsi"/>
                <w:sz w:val="22"/>
                <w:szCs w:val="22"/>
                <w:lang w:val="en-US"/>
              </w:rPr>
              <w:t>All</w:t>
            </w:r>
          </w:p>
        </w:tc>
      </w:tr>
      <w:tr w:rsidR="00716506" w:rsidRPr="003B37D5" w14:paraId="36A24011" w14:textId="77777777" w:rsidTr="0051514B">
        <w:trPr>
          <w:trHeight w:val="213"/>
        </w:trPr>
        <w:tc>
          <w:tcPr>
            <w:tcW w:w="1079" w:type="dxa"/>
          </w:tcPr>
          <w:p w14:paraId="16FEC8E6" w14:textId="63C98937" w:rsidR="00716506" w:rsidRDefault="00983828" w:rsidP="0051514B">
            <w:pPr>
              <w:rPr>
                <w:rFonts w:cstheme="minorHAnsi"/>
                <w:sz w:val="22"/>
                <w:szCs w:val="22"/>
                <w:lang w:val="en-US"/>
              </w:rPr>
            </w:pPr>
            <w:r>
              <w:rPr>
                <w:rFonts w:cstheme="minorHAnsi"/>
                <w:sz w:val="22"/>
                <w:szCs w:val="22"/>
                <w:lang w:val="en-US"/>
              </w:rPr>
              <w:t>1</w:t>
            </w:r>
            <w:r w:rsidR="00D9774D">
              <w:rPr>
                <w:rFonts w:cstheme="minorHAnsi"/>
                <w:sz w:val="22"/>
                <w:szCs w:val="22"/>
                <w:lang w:val="en-US"/>
              </w:rPr>
              <w:t>48</w:t>
            </w:r>
            <w:r w:rsidR="00716506" w:rsidRPr="003B37D5">
              <w:rPr>
                <w:rFonts w:cstheme="minorHAnsi"/>
                <w:sz w:val="22"/>
                <w:szCs w:val="22"/>
                <w:lang w:val="en-US"/>
              </w:rPr>
              <w:t>/21</w:t>
            </w:r>
          </w:p>
        </w:tc>
        <w:tc>
          <w:tcPr>
            <w:tcW w:w="764" w:type="dxa"/>
          </w:tcPr>
          <w:p w14:paraId="476DE0D1" w14:textId="6355D6CC" w:rsidR="00716506" w:rsidRDefault="00716506" w:rsidP="0051514B">
            <w:pPr>
              <w:rPr>
                <w:rFonts w:cstheme="minorHAnsi"/>
                <w:sz w:val="22"/>
                <w:szCs w:val="22"/>
                <w:lang w:val="en-US"/>
              </w:rPr>
            </w:pPr>
            <w:r>
              <w:rPr>
                <w:rFonts w:cstheme="minorHAnsi"/>
                <w:sz w:val="22"/>
                <w:szCs w:val="22"/>
                <w:lang w:val="en-US"/>
              </w:rPr>
              <w:t>7.</w:t>
            </w:r>
            <w:r w:rsidR="00184F3C">
              <w:rPr>
                <w:rFonts w:cstheme="minorHAnsi"/>
                <w:sz w:val="22"/>
                <w:szCs w:val="22"/>
                <w:lang w:val="en-US"/>
              </w:rPr>
              <w:t>25</w:t>
            </w:r>
          </w:p>
        </w:tc>
        <w:tc>
          <w:tcPr>
            <w:tcW w:w="7556" w:type="dxa"/>
          </w:tcPr>
          <w:p w14:paraId="5D5693C8" w14:textId="77777777" w:rsidR="00716506" w:rsidRPr="00A04D27" w:rsidRDefault="00716506" w:rsidP="0051514B">
            <w:pPr>
              <w:jc w:val="both"/>
              <w:rPr>
                <w:rFonts w:cstheme="minorHAnsi"/>
                <w:b/>
                <w:bCs/>
                <w:sz w:val="22"/>
                <w:szCs w:val="22"/>
                <w:lang w:val="en-US"/>
              </w:rPr>
            </w:pPr>
            <w:r w:rsidRPr="003B37D5">
              <w:rPr>
                <w:rFonts w:cstheme="minorHAnsi"/>
                <w:b/>
                <w:bCs/>
                <w:sz w:val="22"/>
                <w:szCs w:val="22"/>
                <w:lang w:val="en-US"/>
              </w:rPr>
              <w:t>Minute Approval:</w:t>
            </w:r>
            <w:r w:rsidRPr="003B37D5">
              <w:rPr>
                <w:rFonts w:cstheme="minorHAnsi"/>
                <w:sz w:val="22"/>
                <w:szCs w:val="22"/>
                <w:lang w:val="en-US"/>
              </w:rPr>
              <w:t xml:space="preserve"> Approval of the last Minutes of the Parish Council Meeting </w:t>
            </w:r>
          </w:p>
        </w:tc>
        <w:tc>
          <w:tcPr>
            <w:tcW w:w="1255" w:type="dxa"/>
          </w:tcPr>
          <w:p w14:paraId="5D704209" w14:textId="77777777" w:rsidR="00716506" w:rsidRPr="003B37D5" w:rsidRDefault="00716506" w:rsidP="0051514B">
            <w:pPr>
              <w:rPr>
                <w:rFonts w:cstheme="minorHAnsi"/>
                <w:sz w:val="22"/>
                <w:szCs w:val="22"/>
                <w:lang w:val="en-US"/>
              </w:rPr>
            </w:pPr>
            <w:r w:rsidRPr="003B37D5">
              <w:rPr>
                <w:rFonts w:cstheme="minorHAnsi"/>
                <w:sz w:val="22"/>
                <w:szCs w:val="22"/>
                <w:lang w:val="en-US"/>
              </w:rPr>
              <w:t>All</w:t>
            </w:r>
          </w:p>
        </w:tc>
      </w:tr>
      <w:tr w:rsidR="00716506" w:rsidRPr="003B37D5" w14:paraId="313EEEC7" w14:textId="77777777" w:rsidTr="00BD74F8">
        <w:trPr>
          <w:trHeight w:val="833"/>
        </w:trPr>
        <w:tc>
          <w:tcPr>
            <w:tcW w:w="1079" w:type="dxa"/>
          </w:tcPr>
          <w:p w14:paraId="09809C21" w14:textId="1EBF9F37" w:rsidR="00716506" w:rsidRDefault="00FF36D8" w:rsidP="0051514B">
            <w:pPr>
              <w:rPr>
                <w:rFonts w:cstheme="minorHAnsi"/>
                <w:sz w:val="22"/>
                <w:szCs w:val="22"/>
                <w:lang w:val="en-US"/>
              </w:rPr>
            </w:pPr>
            <w:r>
              <w:rPr>
                <w:rFonts w:cstheme="minorHAnsi"/>
                <w:sz w:val="22"/>
                <w:szCs w:val="22"/>
                <w:lang w:val="en-US"/>
              </w:rPr>
              <w:t>1</w:t>
            </w:r>
            <w:r w:rsidR="00D9774D">
              <w:rPr>
                <w:rFonts w:cstheme="minorHAnsi"/>
                <w:sz w:val="22"/>
                <w:szCs w:val="22"/>
                <w:lang w:val="en-US"/>
              </w:rPr>
              <w:t>49</w:t>
            </w:r>
            <w:r w:rsidR="00716506" w:rsidRPr="003B37D5">
              <w:rPr>
                <w:rFonts w:cstheme="minorHAnsi"/>
                <w:sz w:val="22"/>
                <w:szCs w:val="22"/>
                <w:lang w:val="en-US"/>
              </w:rPr>
              <w:t>/21</w:t>
            </w:r>
          </w:p>
        </w:tc>
        <w:tc>
          <w:tcPr>
            <w:tcW w:w="764" w:type="dxa"/>
          </w:tcPr>
          <w:p w14:paraId="25F24A33" w14:textId="35129364" w:rsidR="00716506" w:rsidRPr="003B37D5" w:rsidRDefault="00716506" w:rsidP="0051514B">
            <w:pPr>
              <w:rPr>
                <w:rFonts w:cstheme="minorHAnsi"/>
                <w:sz w:val="22"/>
                <w:szCs w:val="22"/>
                <w:lang w:val="en-US"/>
              </w:rPr>
            </w:pPr>
            <w:r w:rsidRPr="003B37D5">
              <w:rPr>
                <w:rFonts w:cstheme="minorHAnsi"/>
                <w:sz w:val="22"/>
                <w:szCs w:val="22"/>
                <w:lang w:val="en-US"/>
              </w:rPr>
              <w:t>7.</w:t>
            </w:r>
            <w:r w:rsidR="00184F3C">
              <w:rPr>
                <w:rFonts w:cstheme="minorHAnsi"/>
                <w:sz w:val="22"/>
                <w:szCs w:val="22"/>
                <w:lang w:val="en-US"/>
              </w:rPr>
              <w:t>27</w:t>
            </w:r>
          </w:p>
        </w:tc>
        <w:tc>
          <w:tcPr>
            <w:tcW w:w="7556" w:type="dxa"/>
          </w:tcPr>
          <w:p w14:paraId="5B154072" w14:textId="1CE0E316" w:rsidR="00716506" w:rsidRPr="00FA45E6" w:rsidRDefault="00CB3D6F" w:rsidP="0051514B">
            <w:pPr>
              <w:tabs>
                <w:tab w:val="left" w:pos="855"/>
              </w:tabs>
              <w:ind w:left="-68"/>
              <w:rPr>
                <w:rFonts w:cstheme="minorHAnsi"/>
                <w:b/>
                <w:bCs/>
                <w:sz w:val="22"/>
                <w:szCs w:val="22"/>
                <w:lang w:val="en-US"/>
              </w:rPr>
            </w:pPr>
            <w:r>
              <w:rPr>
                <w:rFonts w:cstheme="minorHAnsi"/>
                <w:b/>
                <w:bCs/>
                <w:sz w:val="22"/>
                <w:szCs w:val="22"/>
                <w:lang w:val="en-US"/>
              </w:rPr>
              <w:t xml:space="preserve"> </w:t>
            </w:r>
            <w:r w:rsidR="00716506" w:rsidRPr="003B37D5">
              <w:rPr>
                <w:rFonts w:cstheme="minorHAnsi"/>
                <w:b/>
                <w:bCs/>
                <w:sz w:val="22"/>
                <w:szCs w:val="22"/>
                <w:lang w:val="en-US"/>
              </w:rPr>
              <w:t xml:space="preserve">Finance: </w:t>
            </w:r>
            <w:r w:rsidR="00716506" w:rsidRPr="003B37D5">
              <w:rPr>
                <w:rFonts w:cstheme="minorHAnsi"/>
                <w:b/>
                <w:bCs/>
                <w:sz w:val="22"/>
                <w:szCs w:val="22"/>
                <w:lang w:val="en-US"/>
              </w:rPr>
              <w:tab/>
            </w:r>
          </w:p>
          <w:p w14:paraId="295E170F" w14:textId="61206455" w:rsidR="00716506" w:rsidRPr="007C6C4E" w:rsidRDefault="00716506" w:rsidP="0051514B">
            <w:pPr>
              <w:jc w:val="both"/>
              <w:rPr>
                <w:rFonts w:cstheme="minorHAnsi"/>
                <w:sz w:val="22"/>
                <w:szCs w:val="22"/>
                <w:lang w:val="en-US"/>
              </w:rPr>
            </w:pPr>
            <w:r w:rsidRPr="00FA45E6">
              <w:rPr>
                <w:rFonts w:cstheme="minorHAnsi"/>
                <w:sz w:val="22"/>
                <w:szCs w:val="22"/>
                <w:lang w:val="en-US"/>
              </w:rPr>
              <w:t xml:space="preserve">Clerk Pay </w:t>
            </w:r>
            <w:r w:rsidR="00D468A8">
              <w:rPr>
                <w:rFonts w:cstheme="minorHAnsi"/>
                <w:sz w:val="22"/>
                <w:szCs w:val="22"/>
                <w:lang w:val="en-US"/>
              </w:rPr>
              <w:t>November</w:t>
            </w:r>
            <w:r w:rsidR="008B7FB5" w:rsidRPr="007C6C4E">
              <w:rPr>
                <w:rFonts w:cstheme="minorHAnsi"/>
                <w:sz w:val="22"/>
                <w:szCs w:val="22"/>
                <w:lang w:val="en-US"/>
              </w:rPr>
              <w:t xml:space="preserve">          </w:t>
            </w:r>
            <w:r w:rsidRPr="007C6C4E">
              <w:rPr>
                <w:rFonts w:cstheme="minorHAnsi"/>
                <w:sz w:val="22"/>
                <w:szCs w:val="22"/>
                <w:lang w:val="en-US"/>
              </w:rPr>
              <w:t xml:space="preserve">                                                                           </w:t>
            </w:r>
            <w:r w:rsidR="00CB3D6F" w:rsidRPr="007C6C4E">
              <w:rPr>
                <w:rFonts w:cstheme="minorHAnsi"/>
                <w:sz w:val="22"/>
                <w:szCs w:val="22"/>
                <w:lang w:val="en-US"/>
              </w:rPr>
              <w:t xml:space="preserve"> </w:t>
            </w:r>
            <w:r w:rsidRPr="007C6C4E">
              <w:rPr>
                <w:rFonts w:cstheme="minorHAnsi"/>
                <w:sz w:val="22"/>
                <w:szCs w:val="22"/>
                <w:lang w:val="en-US"/>
              </w:rPr>
              <w:t xml:space="preserve">   </w:t>
            </w:r>
            <w:r w:rsidRPr="007C6C4E">
              <w:rPr>
                <w:rFonts w:ascii="Calibri" w:eastAsia="Times New Roman" w:hAnsi="Calibri" w:cs="Calibri"/>
                <w:sz w:val="22"/>
                <w:szCs w:val="22"/>
              </w:rPr>
              <w:t>£221.60</w:t>
            </w:r>
            <w:r w:rsidRPr="007C6C4E">
              <w:rPr>
                <w:rFonts w:cstheme="minorHAnsi"/>
                <w:sz w:val="22"/>
                <w:szCs w:val="22"/>
                <w:lang w:val="en-US"/>
              </w:rPr>
              <w:t xml:space="preserve">    </w:t>
            </w:r>
          </w:p>
          <w:p w14:paraId="3EBC84D8" w14:textId="77777777" w:rsidR="00724017" w:rsidRDefault="00AE6273" w:rsidP="00965E05">
            <w:pPr>
              <w:jc w:val="both"/>
              <w:rPr>
                <w:rFonts w:cstheme="minorHAnsi"/>
                <w:sz w:val="22"/>
                <w:szCs w:val="22"/>
                <w:lang w:val="en-US"/>
              </w:rPr>
            </w:pPr>
            <w:proofErr w:type="spellStart"/>
            <w:r w:rsidRPr="007C6C4E">
              <w:rPr>
                <w:sz w:val="22"/>
                <w:szCs w:val="22"/>
              </w:rPr>
              <w:t>Ideverde</w:t>
            </w:r>
            <w:proofErr w:type="spellEnd"/>
            <w:r w:rsidRPr="007C6C4E">
              <w:rPr>
                <w:sz w:val="22"/>
                <w:szCs w:val="22"/>
              </w:rPr>
              <w:t xml:space="preserve"> Works Date: </w:t>
            </w:r>
            <w:r w:rsidR="007C6C4E" w:rsidRPr="007C6C4E">
              <w:rPr>
                <w:sz w:val="22"/>
                <w:szCs w:val="22"/>
              </w:rPr>
              <w:t>01/10/2021 - 29/10/2021</w:t>
            </w:r>
            <w:r w:rsidR="00A4129C" w:rsidRPr="007C6C4E">
              <w:rPr>
                <w:sz w:val="22"/>
                <w:szCs w:val="22"/>
              </w:rPr>
              <w:t xml:space="preserve"> </w:t>
            </w:r>
            <w:r w:rsidRPr="007C6C4E">
              <w:rPr>
                <w:sz w:val="22"/>
                <w:szCs w:val="22"/>
              </w:rPr>
              <w:t xml:space="preserve"> </w:t>
            </w:r>
            <w:r w:rsidR="00CB04F1" w:rsidRPr="007C6C4E">
              <w:rPr>
                <w:sz w:val="22"/>
                <w:szCs w:val="22"/>
              </w:rPr>
              <w:t xml:space="preserve">                  </w:t>
            </w:r>
            <w:r w:rsidR="00CB3D6F" w:rsidRPr="007C6C4E">
              <w:rPr>
                <w:sz w:val="22"/>
                <w:szCs w:val="22"/>
              </w:rPr>
              <w:t xml:space="preserve">   </w:t>
            </w:r>
            <w:r w:rsidR="000830C9">
              <w:rPr>
                <w:sz w:val="22"/>
                <w:szCs w:val="22"/>
              </w:rPr>
              <w:t xml:space="preserve">    </w:t>
            </w:r>
            <w:r w:rsidR="00CB3D6F" w:rsidRPr="007C6C4E">
              <w:rPr>
                <w:sz w:val="22"/>
                <w:szCs w:val="22"/>
              </w:rPr>
              <w:t xml:space="preserve"> </w:t>
            </w:r>
            <w:r w:rsidR="00CB04F1" w:rsidRPr="007C6C4E">
              <w:rPr>
                <w:sz w:val="22"/>
                <w:szCs w:val="22"/>
              </w:rPr>
              <w:t xml:space="preserve">       </w:t>
            </w:r>
            <w:r w:rsidR="00CB3D6F" w:rsidRPr="007C6C4E">
              <w:rPr>
                <w:sz w:val="22"/>
                <w:szCs w:val="22"/>
              </w:rPr>
              <w:t xml:space="preserve"> </w:t>
            </w:r>
            <w:r w:rsidR="00CB04F1" w:rsidRPr="007C6C4E">
              <w:rPr>
                <w:sz w:val="22"/>
                <w:szCs w:val="22"/>
              </w:rPr>
              <w:t xml:space="preserve">   </w:t>
            </w:r>
            <w:r w:rsidRPr="007C6C4E">
              <w:rPr>
                <w:rFonts w:cstheme="minorHAnsi"/>
                <w:sz w:val="22"/>
                <w:szCs w:val="22"/>
                <w:lang w:val="en-US"/>
              </w:rPr>
              <w:t>£103.59</w:t>
            </w:r>
          </w:p>
          <w:p w14:paraId="17E349AB" w14:textId="161A1277" w:rsidR="00A473D4" w:rsidRPr="00BD74F8" w:rsidRDefault="00A473D4" w:rsidP="00965E05">
            <w:pPr>
              <w:jc w:val="both"/>
              <w:rPr>
                <w:rFonts w:cstheme="minorHAnsi"/>
                <w:sz w:val="22"/>
                <w:szCs w:val="22"/>
                <w:lang w:val="en-US"/>
              </w:rPr>
            </w:pPr>
            <w:r>
              <w:rPr>
                <w:rFonts w:cstheme="minorHAnsi"/>
                <w:sz w:val="22"/>
                <w:szCs w:val="22"/>
                <w:lang w:val="en-US"/>
              </w:rPr>
              <w:t>ROSPA                                                                                                                 £115.80</w:t>
            </w:r>
          </w:p>
        </w:tc>
        <w:tc>
          <w:tcPr>
            <w:tcW w:w="1255" w:type="dxa"/>
          </w:tcPr>
          <w:p w14:paraId="058DF00E" w14:textId="77777777" w:rsidR="00716506" w:rsidRPr="003B37D5" w:rsidRDefault="00716506" w:rsidP="0051514B">
            <w:pPr>
              <w:rPr>
                <w:rFonts w:cstheme="minorHAnsi"/>
                <w:sz w:val="22"/>
                <w:szCs w:val="22"/>
                <w:lang w:val="en-US"/>
              </w:rPr>
            </w:pPr>
            <w:r w:rsidRPr="003B37D5">
              <w:rPr>
                <w:rFonts w:cstheme="minorHAnsi"/>
                <w:sz w:val="22"/>
                <w:szCs w:val="22"/>
                <w:lang w:val="en-US"/>
              </w:rPr>
              <w:t>Chair</w:t>
            </w:r>
          </w:p>
        </w:tc>
      </w:tr>
      <w:tr w:rsidR="007F72A0" w:rsidRPr="003B37D5" w14:paraId="7F178491" w14:textId="77777777" w:rsidTr="004C4B16">
        <w:trPr>
          <w:trHeight w:val="215"/>
        </w:trPr>
        <w:tc>
          <w:tcPr>
            <w:tcW w:w="1079" w:type="dxa"/>
          </w:tcPr>
          <w:p w14:paraId="1C8E7AE2" w14:textId="45A24187" w:rsidR="007F72A0" w:rsidRDefault="00D9774D" w:rsidP="00955BAA">
            <w:pPr>
              <w:rPr>
                <w:rFonts w:cstheme="minorHAnsi"/>
                <w:sz w:val="22"/>
                <w:szCs w:val="22"/>
                <w:lang w:val="en-US"/>
              </w:rPr>
            </w:pPr>
            <w:r>
              <w:rPr>
                <w:rFonts w:cstheme="minorHAnsi"/>
                <w:sz w:val="22"/>
                <w:szCs w:val="22"/>
                <w:lang w:val="en-US"/>
              </w:rPr>
              <w:t>150/21</w:t>
            </w:r>
          </w:p>
        </w:tc>
        <w:tc>
          <w:tcPr>
            <w:tcW w:w="764" w:type="dxa"/>
          </w:tcPr>
          <w:p w14:paraId="210CE048" w14:textId="786BFB64" w:rsidR="007F72A0" w:rsidRDefault="003F0E5E" w:rsidP="00955BAA">
            <w:pPr>
              <w:rPr>
                <w:rFonts w:cstheme="minorHAnsi"/>
                <w:sz w:val="22"/>
                <w:szCs w:val="22"/>
                <w:lang w:val="en-US"/>
              </w:rPr>
            </w:pPr>
            <w:r>
              <w:rPr>
                <w:rFonts w:cstheme="minorHAnsi"/>
                <w:sz w:val="22"/>
                <w:szCs w:val="22"/>
                <w:lang w:val="en-US"/>
              </w:rPr>
              <w:t>7.35</w:t>
            </w:r>
          </w:p>
        </w:tc>
        <w:tc>
          <w:tcPr>
            <w:tcW w:w="7556" w:type="dxa"/>
          </w:tcPr>
          <w:p w14:paraId="0604FC22" w14:textId="3A9B82D0" w:rsidR="007F72A0" w:rsidRPr="003A5D94" w:rsidRDefault="007F72A0" w:rsidP="00955BAA">
            <w:pPr>
              <w:ind w:left="-57"/>
              <w:rPr>
                <w:rFonts w:eastAsia="Times New Roman" w:cstheme="minorHAnsi"/>
                <w:b/>
                <w:bCs/>
                <w:color w:val="000000"/>
                <w:sz w:val="22"/>
                <w:szCs w:val="22"/>
              </w:rPr>
            </w:pPr>
            <w:r>
              <w:rPr>
                <w:rFonts w:eastAsia="Times New Roman" w:cstheme="minorHAnsi"/>
                <w:b/>
                <w:bCs/>
                <w:color w:val="000000"/>
                <w:sz w:val="22"/>
                <w:szCs w:val="22"/>
              </w:rPr>
              <w:t xml:space="preserve">Land Registering: </w:t>
            </w:r>
            <w:r w:rsidRPr="007F72A0">
              <w:rPr>
                <w:rFonts w:eastAsia="Times New Roman" w:cstheme="minorHAnsi"/>
                <w:color w:val="000000"/>
                <w:sz w:val="22"/>
                <w:szCs w:val="22"/>
              </w:rPr>
              <w:t xml:space="preserve">Update </w:t>
            </w:r>
          </w:p>
        </w:tc>
        <w:tc>
          <w:tcPr>
            <w:tcW w:w="1255" w:type="dxa"/>
          </w:tcPr>
          <w:p w14:paraId="08494CE4" w14:textId="03B92171" w:rsidR="007F72A0" w:rsidRDefault="000432C6" w:rsidP="00955BAA">
            <w:pPr>
              <w:rPr>
                <w:rFonts w:cstheme="minorHAnsi"/>
                <w:sz w:val="22"/>
                <w:szCs w:val="22"/>
                <w:lang w:val="en-US"/>
              </w:rPr>
            </w:pPr>
            <w:r>
              <w:rPr>
                <w:rFonts w:cstheme="minorHAnsi"/>
                <w:sz w:val="22"/>
                <w:szCs w:val="22"/>
                <w:lang w:val="en-US"/>
              </w:rPr>
              <w:t>Clerk</w:t>
            </w:r>
          </w:p>
        </w:tc>
      </w:tr>
      <w:tr w:rsidR="00955BAA" w:rsidRPr="003B37D5" w14:paraId="17CE0167" w14:textId="77777777" w:rsidTr="004C4B16">
        <w:trPr>
          <w:trHeight w:val="215"/>
        </w:trPr>
        <w:tc>
          <w:tcPr>
            <w:tcW w:w="1079" w:type="dxa"/>
          </w:tcPr>
          <w:p w14:paraId="2ABB51B5" w14:textId="3A6A1964" w:rsidR="00955BAA" w:rsidRDefault="00D9774D" w:rsidP="00955BAA">
            <w:pPr>
              <w:rPr>
                <w:rFonts w:cstheme="minorHAnsi"/>
                <w:sz w:val="22"/>
                <w:szCs w:val="22"/>
                <w:lang w:val="en-US"/>
              </w:rPr>
            </w:pPr>
            <w:r>
              <w:rPr>
                <w:rFonts w:cstheme="minorHAnsi"/>
                <w:sz w:val="22"/>
                <w:szCs w:val="22"/>
                <w:lang w:val="en-US"/>
              </w:rPr>
              <w:t>151/21</w:t>
            </w:r>
          </w:p>
        </w:tc>
        <w:tc>
          <w:tcPr>
            <w:tcW w:w="764" w:type="dxa"/>
          </w:tcPr>
          <w:p w14:paraId="6F3A5C8D" w14:textId="45FC7748" w:rsidR="00955BAA" w:rsidRDefault="00CC3F6B" w:rsidP="00955BAA">
            <w:pPr>
              <w:rPr>
                <w:rFonts w:cstheme="minorHAnsi"/>
                <w:sz w:val="22"/>
                <w:szCs w:val="22"/>
                <w:lang w:val="en-US"/>
              </w:rPr>
            </w:pPr>
            <w:r>
              <w:rPr>
                <w:rFonts w:cstheme="minorHAnsi"/>
                <w:sz w:val="22"/>
                <w:szCs w:val="22"/>
                <w:lang w:val="en-US"/>
              </w:rPr>
              <w:t>7.</w:t>
            </w:r>
            <w:r w:rsidR="007341D9">
              <w:rPr>
                <w:rFonts w:cstheme="minorHAnsi"/>
                <w:sz w:val="22"/>
                <w:szCs w:val="22"/>
                <w:lang w:val="en-US"/>
              </w:rPr>
              <w:t>40</w:t>
            </w:r>
          </w:p>
        </w:tc>
        <w:tc>
          <w:tcPr>
            <w:tcW w:w="7556" w:type="dxa"/>
          </w:tcPr>
          <w:p w14:paraId="2CFD7839" w14:textId="36CFBE46" w:rsidR="00955BAA" w:rsidRDefault="00955BAA" w:rsidP="00955BAA">
            <w:pPr>
              <w:ind w:left="-57"/>
              <w:rPr>
                <w:rFonts w:cstheme="minorHAnsi"/>
                <w:b/>
                <w:bCs/>
                <w:color w:val="000000"/>
                <w:sz w:val="22"/>
                <w:szCs w:val="22"/>
                <w:lang w:val="en-US"/>
              </w:rPr>
            </w:pPr>
            <w:r w:rsidRPr="003A5D94">
              <w:rPr>
                <w:rFonts w:eastAsia="Times New Roman" w:cstheme="minorHAnsi"/>
                <w:b/>
                <w:bCs/>
                <w:color w:val="000000"/>
                <w:sz w:val="22"/>
                <w:szCs w:val="22"/>
              </w:rPr>
              <w:t>Bonfire Night:</w:t>
            </w:r>
            <w:r w:rsidRPr="003A5D94">
              <w:rPr>
                <w:rFonts w:eastAsia="Times New Roman" w:cstheme="minorHAnsi"/>
                <w:color w:val="000000"/>
                <w:sz w:val="22"/>
                <w:szCs w:val="22"/>
              </w:rPr>
              <w:t xml:space="preserve"> </w:t>
            </w:r>
            <w:r w:rsidR="007F72A0">
              <w:rPr>
                <w:rFonts w:eastAsia="Times New Roman" w:cstheme="minorHAnsi"/>
                <w:color w:val="000000"/>
                <w:sz w:val="22"/>
                <w:szCs w:val="22"/>
              </w:rPr>
              <w:t>Wash up</w:t>
            </w:r>
            <w:r w:rsidR="00C40EE1">
              <w:rPr>
                <w:rFonts w:eastAsia="Times New Roman" w:cstheme="minorHAnsi"/>
                <w:color w:val="000000"/>
                <w:sz w:val="22"/>
                <w:szCs w:val="22"/>
              </w:rPr>
              <w:t xml:space="preserve"> discussion</w:t>
            </w:r>
          </w:p>
        </w:tc>
        <w:tc>
          <w:tcPr>
            <w:tcW w:w="1255" w:type="dxa"/>
          </w:tcPr>
          <w:p w14:paraId="12F9E4DF" w14:textId="7B4BAC14" w:rsidR="00955BAA" w:rsidRDefault="00955BAA" w:rsidP="00955BAA">
            <w:pPr>
              <w:rPr>
                <w:rFonts w:cstheme="minorHAnsi"/>
                <w:sz w:val="22"/>
                <w:szCs w:val="22"/>
                <w:lang w:val="en-US"/>
              </w:rPr>
            </w:pPr>
            <w:r>
              <w:rPr>
                <w:rFonts w:cstheme="minorHAnsi"/>
                <w:sz w:val="22"/>
                <w:szCs w:val="22"/>
                <w:lang w:val="en-US"/>
              </w:rPr>
              <w:t>SD</w:t>
            </w:r>
          </w:p>
        </w:tc>
      </w:tr>
      <w:tr w:rsidR="002B2364" w:rsidRPr="003B37D5" w14:paraId="06ABD11F" w14:textId="77777777" w:rsidTr="004C4B16">
        <w:trPr>
          <w:trHeight w:val="215"/>
        </w:trPr>
        <w:tc>
          <w:tcPr>
            <w:tcW w:w="1079" w:type="dxa"/>
          </w:tcPr>
          <w:p w14:paraId="58E39308" w14:textId="70A27CC2" w:rsidR="002B2364" w:rsidRDefault="002B2364" w:rsidP="00D427A8">
            <w:pPr>
              <w:rPr>
                <w:rFonts w:cstheme="minorHAnsi"/>
                <w:sz w:val="22"/>
                <w:szCs w:val="22"/>
                <w:lang w:val="en-US"/>
              </w:rPr>
            </w:pPr>
            <w:r>
              <w:rPr>
                <w:rFonts w:cstheme="minorHAnsi"/>
                <w:sz w:val="22"/>
                <w:szCs w:val="22"/>
                <w:lang w:val="en-US"/>
              </w:rPr>
              <w:t>152</w:t>
            </w:r>
            <w:r w:rsidRPr="003B37D5">
              <w:rPr>
                <w:rFonts w:cstheme="minorHAnsi"/>
                <w:sz w:val="22"/>
                <w:szCs w:val="22"/>
                <w:lang w:val="en-US"/>
              </w:rPr>
              <w:t>/21</w:t>
            </w:r>
          </w:p>
        </w:tc>
        <w:tc>
          <w:tcPr>
            <w:tcW w:w="764" w:type="dxa"/>
          </w:tcPr>
          <w:p w14:paraId="2D8C838E" w14:textId="1D9D7795" w:rsidR="002B2364" w:rsidRDefault="003F0E5E" w:rsidP="00D427A8">
            <w:pPr>
              <w:rPr>
                <w:rFonts w:cstheme="minorHAnsi"/>
                <w:sz w:val="22"/>
                <w:szCs w:val="22"/>
                <w:lang w:val="en-US"/>
              </w:rPr>
            </w:pPr>
            <w:r>
              <w:rPr>
                <w:rFonts w:cstheme="minorHAnsi"/>
                <w:sz w:val="22"/>
                <w:szCs w:val="22"/>
                <w:lang w:val="en-US"/>
              </w:rPr>
              <w:t>7.50</w:t>
            </w:r>
          </w:p>
        </w:tc>
        <w:tc>
          <w:tcPr>
            <w:tcW w:w="7556" w:type="dxa"/>
          </w:tcPr>
          <w:p w14:paraId="029FBCC6" w14:textId="14572C79" w:rsidR="002B2364" w:rsidRDefault="00DF1209" w:rsidP="00D427A8">
            <w:pPr>
              <w:ind w:left="-57"/>
              <w:rPr>
                <w:rFonts w:cstheme="minorHAnsi"/>
                <w:b/>
                <w:bCs/>
                <w:sz w:val="22"/>
                <w:szCs w:val="22"/>
                <w:lang w:val="en-US"/>
              </w:rPr>
            </w:pPr>
            <w:r w:rsidRPr="00F922CC">
              <w:rPr>
                <w:rFonts w:cstheme="minorHAnsi"/>
                <w:b/>
                <w:bCs/>
                <w:sz w:val="22"/>
                <w:szCs w:val="22"/>
              </w:rPr>
              <w:t>Precept</w:t>
            </w:r>
            <w:r w:rsidR="00F922CC" w:rsidRPr="00F922CC">
              <w:rPr>
                <w:rFonts w:cstheme="minorHAnsi"/>
                <w:b/>
                <w:bCs/>
                <w:sz w:val="22"/>
                <w:szCs w:val="22"/>
              </w:rPr>
              <w:t>:</w:t>
            </w:r>
            <w:r w:rsidR="00F922CC">
              <w:rPr>
                <w:rFonts w:cstheme="minorHAnsi"/>
                <w:sz w:val="22"/>
                <w:szCs w:val="22"/>
              </w:rPr>
              <w:t xml:space="preserve"> initial discussions</w:t>
            </w:r>
          </w:p>
        </w:tc>
        <w:tc>
          <w:tcPr>
            <w:tcW w:w="1255" w:type="dxa"/>
          </w:tcPr>
          <w:p w14:paraId="4519B7C5" w14:textId="77777777" w:rsidR="002B2364" w:rsidRDefault="002B2364" w:rsidP="00D427A8">
            <w:pPr>
              <w:rPr>
                <w:rFonts w:cstheme="minorHAnsi"/>
                <w:sz w:val="22"/>
                <w:szCs w:val="22"/>
                <w:lang w:val="en-US"/>
              </w:rPr>
            </w:pPr>
          </w:p>
        </w:tc>
      </w:tr>
      <w:tr w:rsidR="00D427A8" w:rsidRPr="003B37D5" w14:paraId="1611B672" w14:textId="77777777" w:rsidTr="004C4B16">
        <w:trPr>
          <w:trHeight w:val="215"/>
        </w:trPr>
        <w:tc>
          <w:tcPr>
            <w:tcW w:w="1079" w:type="dxa"/>
          </w:tcPr>
          <w:p w14:paraId="281495E4" w14:textId="3E884D53" w:rsidR="00D427A8" w:rsidRPr="003B37D5" w:rsidRDefault="002B2364" w:rsidP="00D427A8">
            <w:pPr>
              <w:rPr>
                <w:rFonts w:cstheme="minorHAnsi"/>
                <w:sz w:val="22"/>
                <w:szCs w:val="22"/>
                <w:lang w:val="en-US"/>
              </w:rPr>
            </w:pPr>
            <w:r>
              <w:rPr>
                <w:rFonts w:cstheme="minorHAnsi"/>
                <w:sz w:val="22"/>
                <w:szCs w:val="22"/>
                <w:lang w:val="en-US"/>
              </w:rPr>
              <w:t>153/21</w:t>
            </w:r>
          </w:p>
        </w:tc>
        <w:tc>
          <w:tcPr>
            <w:tcW w:w="764" w:type="dxa"/>
          </w:tcPr>
          <w:p w14:paraId="38C70B5E" w14:textId="7B8F1115" w:rsidR="00D427A8" w:rsidRPr="003B37D5" w:rsidRDefault="00D427A8" w:rsidP="00D427A8">
            <w:pPr>
              <w:rPr>
                <w:rFonts w:cstheme="minorHAnsi"/>
                <w:sz w:val="22"/>
                <w:szCs w:val="22"/>
                <w:lang w:val="en-US"/>
              </w:rPr>
            </w:pPr>
            <w:r>
              <w:rPr>
                <w:rFonts w:cstheme="minorHAnsi"/>
                <w:sz w:val="22"/>
                <w:szCs w:val="22"/>
                <w:lang w:val="en-US"/>
              </w:rPr>
              <w:t>8.</w:t>
            </w:r>
            <w:r w:rsidR="007341D9">
              <w:rPr>
                <w:rFonts w:cstheme="minorHAnsi"/>
                <w:sz w:val="22"/>
                <w:szCs w:val="22"/>
                <w:lang w:val="en-US"/>
              </w:rPr>
              <w:t>00</w:t>
            </w:r>
          </w:p>
        </w:tc>
        <w:tc>
          <w:tcPr>
            <w:tcW w:w="7556" w:type="dxa"/>
          </w:tcPr>
          <w:p w14:paraId="6E67AC26" w14:textId="0E1C55E3" w:rsidR="00D427A8" w:rsidRPr="004C4B16" w:rsidRDefault="00D427A8" w:rsidP="00D427A8">
            <w:pPr>
              <w:ind w:left="-57"/>
              <w:rPr>
                <w:rFonts w:cstheme="minorHAnsi"/>
                <w:color w:val="000000" w:themeColor="text1"/>
                <w:sz w:val="22"/>
                <w:szCs w:val="22"/>
              </w:rPr>
            </w:pPr>
            <w:r>
              <w:rPr>
                <w:rFonts w:cstheme="minorHAnsi"/>
                <w:b/>
                <w:bCs/>
                <w:sz w:val="22"/>
                <w:szCs w:val="22"/>
                <w:lang w:val="en-US"/>
              </w:rPr>
              <w:t>Remembrance Day:</w:t>
            </w:r>
            <w:r w:rsidRPr="001162B3">
              <w:rPr>
                <w:rFonts w:cstheme="minorHAnsi"/>
                <w:sz w:val="22"/>
                <w:szCs w:val="22"/>
                <w:lang w:val="en-US"/>
              </w:rPr>
              <w:t xml:space="preserve"> </w:t>
            </w:r>
            <w:r w:rsidR="000432C6">
              <w:rPr>
                <w:rFonts w:eastAsia="Times New Roman" w:cstheme="minorHAnsi"/>
                <w:color w:val="000000"/>
                <w:sz w:val="22"/>
                <w:szCs w:val="22"/>
              </w:rPr>
              <w:t>Wash up</w:t>
            </w:r>
          </w:p>
        </w:tc>
        <w:tc>
          <w:tcPr>
            <w:tcW w:w="1255" w:type="dxa"/>
          </w:tcPr>
          <w:p w14:paraId="10CCA63A" w14:textId="158E3BCA" w:rsidR="00D427A8" w:rsidRPr="003B37D5" w:rsidRDefault="00D427A8" w:rsidP="00D427A8">
            <w:pPr>
              <w:rPr>
                <w:rFonts w:cstheme="minorHAnsi"/>
                <w:sz w:val="22"/>
                <w:szCs w:val="22"/>
                <w:lang w:val="en-US"/>
              </w:rPr>
            </w:pPr>
            <w:r>
              <w:rPr>
                <w:rFonts w:cstheme="minorHAnsi"/>
                <w:sz w:val="22"/>
                <w:szCs w:val="22"/>
                <w:lang w:val="en-US"/>
              </w:rPr>
              <w:t>SD</w:t>
            </w:r>
          </w:p>
        </w:tc>
      </w:tr>
      <w:tr w:rsidR="00D427A8" w:rsidRPr="003B37D5" w14:paraId="553029E7" w14:textId="77777777" w:rsidTr="004C4B16">
        <w:trPr>
          <w:trHeight w:val="215"/>
        </w:trPr>
        <w:tc>
          <w:tcPr>
            <w:tcW w:w="1079" w:type="dxa"/>
          </w:tcPr>
          <w:p w14:paraId="0EB89CDF" w14:textId="060A480D" w:rsidR="00D427A8" w:rsidRDefault="002B2364" w:rsidP="00D427A8">
            <w:pPr>
              <w:rPr>
                <w:rFonts w:cstheme="minorHAnsi"/>
                <w:sz w:val="22"/>
                <w:szCs w:val="22"/>
                <w:lang w:val="en-US"/>
              </w:rPr>
            </w:pPr>
            <w:r>
              <w:rPr>
                <w:rFonts w:cstheme="minorHAnsi"/>
                <w:sz w:val="22"/>
                <w:szCs w:val="22"/>
                <w:lang w:val="en-US"/>
              </w:rPr>
              <w:t>154/21</w:t>
            </w:r>
          </w:p>
        </w:tc>
        <w:tc>
          <w:tcPr>
            <w:tcW w:w="764" w:type="dxa"/>
          </w:tcPr>
          <w:p w14:paraId="5B66D700" w14:textId="46AE9CC6" w:rsidR="00D427A8" w:rsidRDefault="007341D9" w:rsidP="00D427A8">
            <w:pPr>
              <w:rPr>
                <w:rFonts w:cstheme="minorHAnsi"/>
                <w:sz w:val="22"/>
                <w:szCs w:val="22"/>
                <w:lang w:val="en-US"/>
              </w:rPr>
            </w:pPr>
            <w:r>
              <w:rPr>
                <w:rFonts w:cstheme="minorHAnsi"/>
                <w:sz w:val="22"/>
                <w:szCs w:val="22"/>
                <w:lang w:val="en-US"/>
              </w:rPr>
              <w:t>8</w:t>
            </w:r>
            <w:r w:rsidR="00D427A8">
              <w:rPr>
                <w:rFonts w:cstheme="minorHAnsi"/>
                <w:sz w:val="22"/>
                <w:szCs w:val="22"/>
                <w:lang w:val="en-US"/>
              </w:rPr>
              <w:t>.</w:t>
            </w:r>
            <w:r>
              <w:rPr>
                <w:rFonts w:cstheme="minorHAnsi"/>
                <w:sz w:val="22"/>
                <w:szCs w:val="22"/>
                <w:lang w:val="en-US"/>
              </w:rPr>
              <w:t>10</w:t>
            </w:r>
          </w:p>
        </w:tc>
        <w:tc>
          <w:tcPr>
            <w:tcW w:w="7556" w:type="dxa"/>
          </w:tcPr>
          <w:p w14:paraId="1352F97D" w14:textId="14E9EF20" w:rsidR="00D427A8" w:rsidRDefault="00D427A8" w:rsidP="00D427A8">
            <w:pPr>
              <w:ind w:left="-57"/>
              <w:rPr>
                <w:rFonts w:cstheme="minorHAnsi"/>
                <w:b/>
                <w:bCs/>
                <w:sz w:val="22"/>
                <w:szCs w:val="22"/>
                <w:lang w:val="en-US"/>
              </w:rPr>
            </w:pPr>
            <w:r>
              <w:rPr>
                <w:rFonts w:cstheme="minorHAnsi"/>
                <w:b/>
                <w:bCs/>
                <w:color w:val="000000"/>
                <w:sz w:val="22"/>
                <w:szCs w:val="22"/>
                <w:lang w:val="en-US"/>
              </w:rPr>
              <w:t>Recreational Ground:</w:t>
            </w:r>
            <w:r w:rsidRPr="003B37D5">
              <w:rPr>
                <w:rFonts w:cstheme="minorHAnsi"/>
                <w:b/>
                <w:bCs/>
                <w:color w:val="000000"/>
                <w:sz w:val="22"/>
                <w:szCs w:val="22"/>
                <w:lang w:val="en-US"/>
              </w:rPr>
              <w:t xml:space="preserve"> </w:t>
            </w:r>
            <w:r w:rsidRPr="004C4B16">
              <w:rPr>
                <w:rFonts w:cstheme="minorHAnsi"/>
                <w:color w:val="000000"/>
                <w:sz w:val="22"/>
                <w:szCs w:val="22"/>
                <w:lang w:val="en-US"/>
              </w:rPr>
              <w:t xml:space="preserve">Any </w:t>
            </w:r>
            <w:r w:rsidRPr="004C4B16">
              <w:rPr>
                <w:rFonts w:cstheme="minorHAnsi"/>
                <w:color w:val="000000" w:themeColor="text1"/>
                <w:sz w:val="22"/>
                <w:szCs w:val="22"/>
              </w:rPr>
              <w:t>Playground update</w:t>
            </w:r>
            <w:r w:rsidR="000432C6">
              <w:rPr>
                <w:rFonts w:cstheme="minorHAnsi"/>
                <w:color w:val="000000" w:themeColor="text1"/>
                <w:sz w:val="22"/>
                <w:szCs w:val="22"/>
              </w:rPr>
              <w:t>s</w:t>
            </w:r>
            <w:r w:rsidR="00AF6B02">
              <w:rPr>
                <w:rFonts w:cstheme="minorHAnsi"/>
                <w:sz w:val="22"/>
                <w:szCs w:val="22"/>
              </w:rPr>
              <w:t xml:space="preserve"> - replace benches with something more durable: Update from Andrew</w:t>
            </w:r>
          </w:p>
        </w:tc>
        <w:tc>
          <w:tcPr>
            <w:tcW w:w="1255" w:type="dxa"/>
          </w:tcPr>
          <w:p w14:paraId="7139E5C2" w14:textId="30641008" w:rsidR="00D427A8" w:rsidRDefault="00D427A8" w:rsidP="00D427A8">
            <w:pPr>
              <w:rPr>
                <w:rFonts w:cstheme="minorHAnsi"/>
                <w:sz w:val="22"/>
                <w:szCs w:val="22"/>
                <w:lang w:val="en-US"/>
              </w:rPr>
            </w:pPr>
            <w:r>
              <w:rPr>
                <w:rFonts w:cstheme="minorHAnsi"/>
                <w:sz w:val="22"/>
                <w:szCs w:val="22"/>
                <w:lang w:val="en-US"/>
              </w:rPr>
              <w:t>CH</w:t>
            </w:r>
            <w:r w:rsidR="000432C6">
              <w:rPr>
                <w:rFonts w:cstheme="minorHAnsi"/>
                <w:sz w:val="22"/>
                <w:szCs w:val="22"/>
                <w:lang w:val="en-US"/>
              </w:rPr>
              <w:t xml:space="preserve"> </w:t>
            </w:r>
            <w:r w:rsidR="00184F3C">
              <w:rPr>
                <w:rFonts w:cstheme="minorHAnsi"/>
                <w:sz w:val="22"/>
                <w:szCs w:val="22"/>
                <w:lang w:val="en-US"/>
              </w:rPr>
              <w:t>and AG</w:t>
            </w:r>
          </w:p>
        </w:tc>
      </w:tr>
      <w:tr w:rsidR="00716506" w:rsidRPr="003B37D5" w14:paraId="66CAA7D2" w14:textId="77777777" w:rsidTr="0051514B">
        <w:trPr>
          <w:trHeight w:val="336"/>
        </w:trPr>
        <w:tc>
          <w:tcPr>
            <w:tcW w:w="1079" w:type="dxa"/>
          </w:tcPr>
          <w:p w14:paraId="4090EFCE" w14:textId="17BFCE86" w:rsidR="00716506" w:rsidRPr="003B37D5" w:rsidRDefault="002B2364" w:rsidP="0051514B">
            <w:pPr>
              <w:rPr>
                <w:rFonts w:cstheme="minorHAnsi"/>
                <w:sz w:val="22"/>
                <w:szCs w:val="22"/>
                <w:lang w:val="en-US"/>
              </w:rPr>
            </w:pPr>
            <w:r>
              <w:rPr>
                <w:rFonts w:cstheme="minorHAnsi"/>
                <w:sz w:val="22"/>
                <w:szCs w:val="22"/>
                <w:lang w:val="en-US"/>
              </w:rPr>
              <w:t>156/21</w:t>
            </w:r>
          </w:p>
        </w:tc>
        <w:tc>
          <w:tcPr>
            <w:tcW w:w="764" w:type="dxa"/>
          </w:tcPr>
          <w:p w14:paraId="134C9B1D" w14:textId="112274DC" w:rsidR="00716506" w:rsidRPr="003B37D5" w:rsidRDefault="00CC3F6B" w:rsidP="0051514B">
            <w:pPr>
              <w:rPr>
                <w:rFonts w:cstheme="minorHAnsi"/>
                <w:sz w:val="22"/>
                <w:szCs w:val="22"/>
                <w:lang w:val="en-US"/>
              </w:rPr>
            </w:pPr>
            <w:r>
              <w:rPr>
                <w:rFonts w:cstheme="minorHAnsi"/>
                <w:sz w:val="22"/>
                <w:szCs w:val="22"/>
                <w:lang w:val="en-US"/>
              </w:rPr>
              <w:t>8.</w:t>
            </w:r>
            <w:r w:rsidR="003F0E5E">
              <w:rPr>
                <w:rFonts w:cstheme="minorHAnsi"/>
                <w:sz w:val="22"/>
                <w:szCs w:val="22"/>
                <w:lang w:val="en-US"/>
              </w:rPr>
              <w:t>15</w:t>
            </w:r>
          </w:p>
        </w:tc>
        <w:tc>
          <w:tcPr>
            <w:tcW w:w="7556" w:type="dxa"/>
          </w:tcPr>
          <w:p w14:paraId="7CE762E0" w14:textId="3EFA3B60" w:rsidR="00716506" w:rsidRPr="003B37D5" w:rsidRDefault="00716506" w:rsidP="0051514B">
            <w:pPr>
              <w:ind w:left="-57"/>
              <w:rPr>
                <w:rFonts w:cstheme="minorHAnsi"/>
                <w:sz w:val="22"/>
                <w:szCs w:val="22"/>
                <w:lang w:val="en-US"/>
              </w:rPr>
            </w:pPr>
            <w:r w:rsidRPr="003B37D5">
              <w:rPr>
                <w:rFonts w:cstheme="minorHAnsi"/>
                <w:b/>
                <w:bCs/>
                <w:sz w:val="22"/>
                <w:szCs w:val="22"/>
                <w:lang w:val="en-US"/>
              </w:rPr>
              <w:t>Parish Steward:</w:t>
            </w:r>
            <w:r w:rsidRPr="003B37D5">
              <w:rPr>
                <w:rFonts w:cstheme="minorHAnsi"/>
                <w:sz w:val="22"/>
                <w:szCs w:val="22"/>
                <w:lang w:val="en-US"/>
              </w:rPr>
              <w:t xml:space="preserve"> Outstanding jobs to be sent to The Clerk prior to next visit</w:t>
            </w:r>
          </w:p>
        </w:tc>
        <w:tc>
          <w:tcPr>
            <w:tcW w:w="1255" w:type="dxa"/>
          </w:tcPr>
          <w:p w14:paraId="53C9262E" w14:textId="77777777" w:rsidR="00716506" w:rsidRPr="003B37D5" w:rsidRDefault="00716506" w:rsidP="0051514B">
            <w:pPr>
              <w:rPr>
                <w:rFonts w:cstheme="minorHAnsi"/>
                <w:sz w:val="22"/>
                <w:szCs w:val="22"/>
                <w:lang w:val="en-US"/>
              </w:rPr>
            </w:pPr>
            <w:r w:rsidRPr="003B37D5">
              <w:rPr>
                <w:rFonts w:cstheme="minorHAnsi"/>
                <w:sz w:val="22"/>
                <w:szCs w:val="22"/>
                <w:lang w:val="en-US"/>
              </w:rPr>
              <w:t>Clerk</w:t>
            </w:r>
          </w:p>
        </w:tc>
      </w:tr>
      <w:tr w:rsidR="002002C7" w:rsidRPr="003B37D5" w14:paraId="61AEA77D" w14:textId="77777777" w:rsidTr="0051514B">
        <w:trPr>
          <w:trHeight w:val="283"/>
        </w:trPr>
        <w:tc>
          <w:tcPr>
            <w:tcW w:w="1079" w:type="dxa"/>
          </w:tcPr>
          <w:p w14:paraId="3C293E55" w14:textId="386AB4B4" w:rsidR="002002C7" w:rsidRDefault="002B2364" w:rsidP="0051514B">
            <w:pPr>
              <w:rPr>
                <w:rFonts w:cstheme="minorHAnsi"/>
                <w:sz w:val="22"/>
                <w:szCs w:val="22"/>
                <w:lang w:val="en-US"/>
              </w:rPr>
            </w:pPr>
            <w:r>
              <w:rPr>
                <w:rFonts w:cstheme="minorHAnsi"/>
                <w:sz w:val="22"/>
                <w:szCs w:val="22"/>
                <w:lang w:val="en-US"/>
              </w:rPr>
              <w:t>157/21</w:t>
            </w:r>
          </w:p>
        </w:tc>
        <w:tc>
          <w:tcPr>
            <w:tcW w:w="764" w:type="dxa"/>
          </w:tcPr>
          <w:p w14:paraId="1549099D" w14:textId="165AE834" w:rsidR="002002C7" w:rsidRDefault="00E72E7B" w:rsidP="0051514B">
            <w:pPr>
              <w:rPr>
                <w:rFonts w:cstheme="minorHAnsi"/>
                <w:sz w:val="22"/>
                <w:szCs w:val="22"/>
                <w:lang w:val="en-US"/>
              </w:rPr>
            </w:pPr>
            <w:r>
              <w:rPr>
                <w:rFonts w:cstheme="minorHAnsi"/>
                <w:sz w:val="22"/>
                <w:szCs w:val="22"/>
                <w:lang w:val="en-US"/>
              </w:rPr>
              <w:t>8.</w:t>
            </w:r>
            <w:r w:rsidR="00141E7D">
              <w:rPr>
                <w:rFonts w:cstheme="minorHAnsi"/>
                <w:sz w:val="22"/>
                <w:szCs w:val="22"/>
                <w:lang w:val="en-US"/>
              </w:rPr>
              <w:t>20</w:t>
            </w:r>
          </w:p>
        </w:tc>
        <w:tc>
          <w:tcPr>
            <w:tcW w:w="7556" w:type="dxa"/>
          </w:tcPr>
          <w:p w14:paraId="2E02917F" w14:textId="4EE0939A" w:rsidR="002002C7" w:rsidRPr="002002C7" w:rsidRDefault="002002C7" w:rsidP="007122FB">
            <w:pPr>
              <w:rPr>
                <w:rFonts w:cstheme="minorHAnsi"/>
                <w:b/>
                <w:bCs/>
                <w:sz w:val="22"/>
                <w:szCs w:val="22"/>
                <w:lang w:val="en-US"/>
              </w:rPr>
            </w:pPr>
            <w:r w:rsidRPr="002002C7">
              <w:rPr>
                <w:b/>
                <w:bCs/>
                <w:sz w:val="22"/>
                <w:szCs w:val="22"/>
              </w:rPr>
              <w:t>War Memorial Sign Replacement:</w:t>
            </w:r>
            <w:r w:rsidRPr="002002C7">
              <w:rPr>
                <w:sz w:val="22"/>
                <w:szCs w:val="22"/>
              </w:rPr>
              <w:t xml:space="preserve"> A member of the Parish has requested that the small white sign under the tree by the War Memorial </w:t>
            </w:r>
            <w:r w:rsidR="00E72E7B">
              <w:rPr>
                <w:sz w:val="22"/>
                <w:szCs w:val="22"/>
              </w:rPr>
              <w:t>is replaced – update on progress</w:t>
            </w:r>
          </w:p>
        </w:tc>
        <w:tc>
          <w:tcPr>
            <w:tcW w:w="1255" w:type="dxa"/>
          </w:tcPr>
          <w:p w14:paraId="33947739" w14:textId="66BB7278" w:rsidR="002002C7" w:rsidRDefault="002002C7" w:rsidP="0051514B">
            <w:pPr>
              <w:rPr>
                <w:rFonts w:cstheme="minorHAnsi"/>
                <w:sz w:val="22"/>
                <w:szCs w:val="22"/>
                <w:lang w:val="en-US"/>
              </w:rPr>
            </w:pPr>
            <w:r>
              <w:rPr>
                <w:rFonts w:cstheme="minorHAnsi"/>
                <w:sz w:val="22"/>
                <w:szCs w:val="22"/>
                <w:lang w:val="en-US"/>
              </w:rPr>
              <w:t>CH</w:t>
            </w:r>
          </w:p>
        </w:tc>
      </w:tr>
      <w:tr w:rsidR="005A7EB7" w:rsidRPr="007122FB" w14:paraId="635D986C" w14:textId="77777777" w:rsidTr="0051514B">
        <w:trPr>
          <w:trHeight w:val="283"/>
        </w:trPr>
        <w:tc>
          <w:tcPr>
            <w:tcW w:w="1079" w:type="dxa"/>
          </w:tcPr>
          <w:p w14:paraId="5864F6E3" w14:textId="074A68BA" w:rsidR="005A7EB7" w:rsidRDefault="002B2364" w:rsidP="0051514B">
            <w:pPr>
              <w:rPr>
                <w:rFonts w:cstheme="minorHAnsi"/>
                <w:sz w:val="22"/>
                <w:szCs w:val="22"/>
                <w:lang w:val="en-US"/>
              </w:rPr>
            </w:pPr>
            <w:r>
              <w:rPr>
                <w:rFonts w:cstheme="minorHAnsi"/>
                <w:sz w:val="22"/>
                <w:szCs w:val="22"/>
                <w:lang w:val="en-US"/>
              </w:rPr>
              <w:lastRenderedPageBreak/>
              <w:t>158/21</w:t>
            </w:r>
          </w:p>
        </w:tc>
        <w:tc>
          <w:tcPr>
            <w:tcW w:w="764" w:type="dxa"/>
          </w:tcPr>
          <w:p w14:paraId="346047D8" w14:textId="096BB506" w:rsidR="005A7EB7" w:rsidRPr="007122FB" w:rsidRDefault="00C74A97" w:rsidP="0051514B">
            <w:pPr>
              <w:rPr>
                <w:rFonts w:cstheme="minorHAnsi"/>
                <w:sz w:val="22"/>
                <w:szCs w:val="22"/>
                <w:lang w:val="en-US"/>
              </w:rPr>
            </w:pPr>
            <w:r>
              <w:rPr>
                <w:rFonts w:cstheme="minorHAnsi"/>
                <w:sz w:val="22"/>
                <w:szCs w:val="22"/>
                <w:lang w:val="en-US"/>
              </w:rPr>
              <w:t>8.</w:t>
            </w:r>
            <w:r w:rsidR="00141E7D">
              <w:rPr>
                <w:rFonts w:cstheme="minorHAnsi"/>
                <w:sz w:val="22"/>
                <w:szCs w:val="22"/>
                <w:lang w:val="en-US"/>
              </w:rPr>
              <w:t>25</w:t>
            </w:r>
          </w:p>
        </w:tc>
        <w:tc>
          <w:tcPr>
            <w:tcW w:w="7556" w:type="dxa"/>
          </w:tcPr>
          <w:p w14:paraId="02A266B2" w14:textId="00D6A55F" w:rsidR="00345D77" w:rsidRPr="00AE45FA" w:rsidRDefault="009C2E09" w:rsidP="00345D77">
            <w:pPr>
              <w:rPr>
                <w:sz w:val="22"/>
                <w:szCs w:val="22"/>
              </w:rPr>
            </w:pPr>
            <w:r w:rsidRPr="00BA56F0">
              <w:rPr>
                <w:rFonts w:eastAsia="Times New Roman" w:cstheme="minorHAnsi"/>
                <w:b/>
                <w:bCs/>
                <w:color w:val="000000"/>
                <w:sz w:val="22"/>
                <w:szCs w:val="22"/>
              </w:rPr>
              <w:t>Annual Community Event</w:t>
            </w:r>
            <w:r w:rsidR="00363743" w:rsidRPr="00BA56F0">
              <w:rPr>
                <w:rFonts w:eastAsia="Times New Roman" w:cstheme="minorHAnsi"/>
                <w:b/>
                <w:bCs/>
                <w:color w:val="000000"/>
                <w:sz w:val="22"/>
                <w:szCs w:val="22"/>
              </w:rPr>
              <w:t xml:space="preserve">: </w:t>
            </w:r>
            <w:r w:rsidR="00363743" w:rsidRPr="00BA56F0">
              <w:rPr>
                <w:rFonts w:eastAsia="Times New Roman" w:cstheme="minorHAnsi"/>
                <w:color w:val="000000"/>
                <w:sz w:val="22"/>
                <w:szCs w:val="22"/>
              </w:rPr>
              <w:t xml:space="preserve">As a Parish Council we need to have an Annual Community event that is </w:t>
            </w:r>
            <w:r w:rsidR="00363743" w:rsidRPr="00AE45FA">
              <w:rPr>
                <w:rFonts w:eastAsia="Times New Roman" w:cstheme="minorHAnsi"/>
                <w:color w:val="000000"/>
                <w:sz w:val="22"/>
                <w:szCs w:val="22"/>
              </w:rPr>
              <w:t>not linked to any other celebration</w:t>
            </w:r>
            <w:r w:rsidR="00345D77" w:rsidRPr="00AE45FA">
              <w:rPr>
                <w:rFonts w:eastAsia="Times New Roman" w:cstheme="minorHAnsi"/>
                <w:color w:val="000000"/>
                <w:sz w:val="22"/>
                <w:szCs w:val="22"/>
              </w:rPr>
              <w:t>. Following clarifications from Wiltshire Council we now know we need to hold a</w:t>
            </w:r>
          </w:p>
          <w:p w14:paraId="6CB0FA17" w14:textId="2AF4C175" w:rsidR="000B1450" w:rsidRPr="00AE45FA" w:rsidRDefault="000B1450" w:rsidP="007122FB">
            <w:r w:rsidRPr="00AE45FA">
              <w:rPr>
                <w:sz w:val="22"/>
                <w:szCs w:val="22"/>
              </w:rPr>
              <w:t>Annual Parish Meeting (or Annual Assembly as it is sometimes known). This is a meeting of residents which is organised by the Parish Council and chaired by the Chair of the Council but it is separate from a Council meeting. The Annual Parish Meeting must be held annually between 1</w:t>
            </w:r>
            <w:r w:rsidRPr="00AE45FA">
              <w:rPr>
                <w:sz w:val="22"/>
                <w:szCs w:val="22"/>
                <w:vertAlign w:val="superscript"/>
              </w:rPr>
              <w:t>st</w:t>
            </w:r>
            <w:r w:rsidRPr="00AE45FA">
              <w:rPr>
                <w:sz w:val="22"/>
                <w:szCs w:val="22"/>
              </w:rPr>
              <w:t xml:space="preserve"> March and 1</w:t>
            </w:r>
            <w:r w:rsidRPr="00AE45FA">
              <w:rPr>
                <w:sz w:val="22"/>
                <w:szCs w:val="22"/>
                <w:vertAlign w:val="superscript"/>
              </w:rPr>
              <w:t>st</w:t>
            </w:r>
            <w:r w:rsidRPr="00AE45FA">
              <w:rPr>
                <w:sz w:val="22"/>
                <w:szCs w:val="22"/>
              </w:rPr>
              <w:t xml:space="preserve"> June. It is sometimes suggested that this meeting could be built around other events – speakers, exhibitions, etc., but it is the meeting itself which is required by law and the purpose of the meeting is to “discuss parish affairs”. </w:t>
            </w:r>
          </w:p>
        </w:tc>
        <w:tc>
          <w:tcPr>
            <w:tcW w:w="1255" w:type="dxa"/>
          </w:tcPr>
          <w:p w14:paraId="5C772F47" w14:textId="743B73A2" w:rsidR="005A7EB7" w:rsidRPr="007122FB" w:rsidRDefault="00092DE4" w:rsidP="0051514B">
            <w:pPr>
              <w:rPr>
                <w:rFonts w:cstheme="minorHAnsi"/>
                <w:sz w:val="22"/>
                <w:szCs w:val="22"/>
                <w:lang w:val="en-US"/>
              </w:rPr>
            </w:pPr>
            <w:r>
              <w:rPr>
                <w:rFonts w:cstheme="minorHAnsi"/>
                <w:sz w:val="22"/>
                <w:szCs w:val="22"/>
                <w:lang w:val="en-US"/>
              </w:rPr>
              <w:t>All</w:t>
            </w:r>
          </w:p>
        </w:tc>
      </w:tr>
      <w:tr w:rsidR="006E1C43" w:rsidRPr="007122FB" w14:paraId="6BF9744B" w14:textId="77777777" w:rsidTr="0051514B">
        <w:trPr>
          <w:trHeight w:val="283"/>
        </w:trPr>
        <w:tc>
          <w:tcPr>
            <w:tcW w:w="1079" w:type="dxa"/>
          </w:tcPr>
          <w:p w14:paraId="6C57853A" w14:textId="7560167A" w:rsidR="006E1C43" w:rsidRDefault="006E1C43" w:rsidP="0051514B">
            <w:pPr>
              <w:rPr>
                <w:rFonts w:cstheme="minorHAnsi"/>
                <w:sz w:val="22"/>
                <w:szCs w:val="22"/>
                <w:lang w:val="en-US"/>
              </w:rPr>
            </w:pPr>
            <w:r>
              <w:rPr>
                <w:rFonts w:cstheme="minorHAnsi"/>
                <w:sz w:val="22"/>
                <w:szCs w:val="22"/>
                <w:lang w:val="en-US"/>
              </w:rPr>
              <w:t>159/21</w:t>
            </w:r>
          </w:p>
        </w:tc>
        <w:tc>
          <w:tcPr>
            <w:tcW w:w="764" w:type="dxa"/>
          </w:tcPr>
          <w:p w14:paraId="749EF41C" w14:textId="6A3B7974" w:rsidR="006E1C43" w:rsidRDefault="006E1C43" w:rsidP="0051514B">
            <w:pPr>
              <w:rPr>
                <w:rFonts w:cstheme="minorHAnsi"/>
                <w:sz w:val="22"/>
                <w:szCs w:val="22"/>
                <w:lang w:val="en-US"/>
              </w:rPr>
            </w:pPr>
            <w:r>
              <w:rPr>
                <w:rFonts w:cstheme="minorHAnsi"/>
                <w:sz w:val="22"/>
                <w:szCs w:val="22"/>
                <w:lang w:val="en-US"/>
              </w:rPr>
              <w:t>8.</w:t>
            </w:r>
            <w:r w:rsidR="00141E7D">
              <w:rPr>
                <w:rFonts w:cstheme="minorHAnsi"/>
                <w:sz w:val="22"/>
                <w:szCs w:val="22"/>
                <w:lang w:val="en-US"/>
              </w:rPr>
              <w:t>35</w:t>
            </w:r>
          </w:p>
        </w:tc>
        <w:tc>
          <w:tcPr>
            <w:tcW w:w="7556" w:type="dxa"/>
          </w:tcPr>
          <w:p w14:paraId="1107C1B2" w14:textId="048D73F2" w:rsidR="006E1C43" w:rsidRDefault="006E1C43" w:rsidP="007122FB">
            <w:pPr>
              <w:rPr>
                <w:rFonts w:eastAsia="Times New Roman" w:cstheme="minorHAnsi"/>
                <w:b/>
                <w:bCs/>
                <w:color w:val="000000"/>
                <w:sz w:val="22"/>
                <w:szCs w:val="22"/>
              </w:rPr>
            </w:pPr>
            <w:r>
              <w:rPr>
                <w:rFonts w:eastAsia="Times New Roman" w:cstheme="minorHAnsi"/>
                <w:b/>
                <w:bCs/>
                <w:color w:val="000000"/>
                <w:sz w:val="22"/>
                <w:szCs w:val="22"/>
              </w:rPr>
              <w:t>Improving local Accessibility in Bulkington</w:t>
            </w:r>
            <w:r w:rsidR="002F5E5A">
              <w:rPr>
                <w:rFonts w:eastAsia="Times New Roman" w:cstheme="minorHAnsi"/>
                <w:b/>
                <w:bCs/>
                <w:color w:val="000000"/>
                <w:sz w:val="22"/>
                <w:szCs w:val="22"/>
              </w:rPr>
              <w:t>:</w:t>
            </w:r>
            <w:r w:rsidR="002F5E5A" w:rsidRPr="00BB16E9">
              <w:rPr>
                <w:rFonts w:eastAsia="Times New Roman" w:cstheme="minorHAnsi"/>
                <w:color w:val="000000"/>
                <w:sz w:val="22"/>
                <w:szCs w:val="22"/>
              </w:rPr>
              <w:t xml:space="preserve"> further discussions and plans following Maureen </w:t>
            </w:r>
            <w:proofErr w:type="spellStart"/>
            <w:r w:rsidR="002F5E5A" w:rsidRPr="00BB16E9">
              <w:rPr>
                <w:rFonts w:eastAsia="Times New Roman" w:cstheme="minorHAnsi"/>
                <w:color w:val="000000"/>
                <w:sz w:val="22"/>
                <w:szCs w:val="22"/>
              </w:rPr>
              <w:t>Alch</w:t>
            </w:r>
            <w:r w:rsidR="00BB16E9" w:rsidRPr="00BB16E9">
              <w:rPr>
                <w:rFonts w:eastAsia="Times New Roman" w:cstheme="minorHAnsi"/>
                <w:color w:val="000000"/>
                <w:sz w:val="22"/>
                <w:szCs w:val="22"/>
              </w:rPr>
              <w:t>in’s</w:t>
            </w:r>
            <w:proofErr w:type="spellEnd"/>
            <w:r w:rsidR="00BB16E9" w:rsidRPr="00BB16E9">
              <w:rPr>
                <w:rFonts w:eastAsia="Times New Roman" w:cstheme="minorHAnsi"/>
                <w:color w:val="000000"/>
                <w:sz w:val="22"/>
                <w:szCs w:val="22"/>
              </w:rPr>
              <w:t xml:space="preserve"> report</w:t>
            </w:r>
          </w:p>
        </w:tc>
        <w:tc>
          <w:tcPr>
            <w:tcW w:w="1255" w:type="dxa"/>
          </w:tcPr>
          <w:p w14:paraId="719E9650" w14:textId="1DE45DF8" w:rsidR="006E1C43" w:rsidRDefault="00BB16E9" w:rsidP="0051514B">
            <w:pPr>
              <w:rPr>
                <w:rFonts w:cstheme="minorHAnsi"/>
                <w:sz w:val="22"/>
                <w:szCs w:val="22"/>
                <w:lang w:val="en-US"/>
              </w:rPr>
            </w:pPr>
            <w:r>
              <w:rPr>
                <w:rFonts w:cstheme="minorHAnsi"/>
                <w:sz w:val="22"/>
                <w:szCs w:val="22"/>
                <w:lang w:val="en-US"/>
              </w:rPr>
              <w:t>All</w:t>
            </w:r>
          </w:p>
        </w:tc>
      </w:tr>
      <w:tr w:rsidR="00C61E96" w:rsidRPr="007122FB" w14:paraId="787F0F17" w14:textId="77777777" w:rsidTr="0051514B">
        <w:trPr>
          <w:trHeight w:val="283"/>
        </w:trPr>
        <w:tc>
          <w:tcPr>
            <w:tcW w:w="1079" w:type="dxa"/>
          </w:tcPr>
          <w:p w14:paraId="53747B75" w14:textId="334976B6" w:rsidR="00C61E96" w:rsidRDefault="00347ABF" w:rsidP="0051514B">
            <w:pPr>
              <w:rPr>
                <w:rFonts w:cstheme="minorHAnsi"/>
                <w:sz w:val="22"/>
                <w:szCs w:val="22"/>
                <w:lang w:val="en-US"/>
              </w:rPr>
            </w:pPr>
            <w:r>
              <w:rPr>
                <w:rFonts w:cstheme="minorHAnsi"/>
                <w:sz w:val="22"/>
                <w:szCs w:val="22"/>
                <w:lang w:val="en-US"/>
              </w:rPr>
              <w:t>160/21</w:t>
            </w:r>
          </w:p>
        </w:tc>
        <w:tc>
          <w:tcPr>
            <w:tcW w:w="764" w:type="dxa"/>
          </w:tcPr>
          <w:p w14:paraId="36B11610" w14:textId="6852C544" w:rsidR="00C61E96" w:rsidRDefault="00347ABF" w:rsidP="0051514B">
            <w:pPr>
              <w:rPr>
                <w:rFonts w:cstheme="minorHAnsi"/>
                <w:sz w:val="22"/>
                <w:szCs w:val="22"/>
                <w:lang w:val="en-US"/>
              </w:rPr>
            </w:pPr>
            <w:r>
              <w:rPr>
                <w:rFonts w:cstheme="minorHAnsi"/>
                <w:sz w:val="22"/>
                <w:szCs w:val="22"/>
                <w:lang w:val="en-US"/>
              </w:rPr>
              <w:t>9.</w:t>
            </w:r>
            <w:r w:rsidR="00141E7D">
              <w:rPr>
                <w:rFonts w:cstheme="minorHAnsi"/>
                <w:sz w:val="22"/>
                <w:szCs w:val="22"/>
                <w:lang w:val="en-US"/>
              </w:rPr>
              <w:t>40</w:t>
            </w:r>
          </w:p>
        </w:tc>
        <w:tc>
          <w:tcPr>
            <w:tcW w:w="7556" w:type="dxa"/>
          </w:tcPr>
          <w:p w14:paraId="42A8467E" w14:textId="5ED394AA" w:rsidR="00C61E96" w:rsidRPr="00BA56F0" w:rsidRDefault="00C40EE1" w:rsidP="007122FB">
            <w:pPr>
              <w:rPr>
                <w:rFonts w:eastAsia="Times New Roman" w:cstheme="minorHAnsi"/>
                <w:b/>
                <w:bCs/>
                <w:color w:val="000000"/>
                <w:sz w:val="22"/>
                <w:szCs w:val="22"/>
              </w:rPr>
            </w:pPr>
            <w:r>
              <w:rPr>
                <w:rFonts w:eastAsia="Times New Roman" w:cstheme="minorHAnsi"/>
                <w:b/>
                <w:bCs/>
                <w:color w:val="000000"/>
                <w:sz w:val="22"/>
                <w:szCs w:val="22"/>
              </w:rPr>
              <w:t>Winter</w:t>
            </w:r>
            <w:r w:rsidR="00C61E96" w:rsidRPr="00BA56F0">
              <w:rPr>
                <w:rFonts w:eastAsia="Times New Roman" w:cstheme="minorHAnsi"/>
                <w:b/>
                <w:bCs/>
                <w:color w:val="000000"/>
                <w:sz w:val="22"/>
                <w:szCs w:val="22"/>
              </w:rPr>
              <w:t xml:space="preserve"> Newsletter: </w:t>
            </w:r>
            <w:r w:rsidR="009C2E09" w:rsidRPr="00BA56F0">
              <w:rPr>
                <w:rFonts w:eastAsia="Times New Roman" w:cstheme="minorHAnsi"/>
                <w:color w:val="000000"/>
                <w:sz w:val="22"/>
                <w:szCs w:val="22"/>
              </w:rPr>
              <w:t>Update</w:t>
            </w:r>
          </w:p>
        </w:tc>
        <w:tc>
          <w:tcPr>
            <w:tcW w:w="1255" w:type="dxa"/>
          </w:tcPr>
          <w:p w14:paraId="4CA53214" w14:textId="7A9C660F" w:rsidR="00C61E96" w:rsidRPr="007122FB" w:rsidRDefault="009C2E09" w:rsidP="0051514B">
            <w:pPr>
              <w:rPr>
                <w:rFonts w:cstheme="minorHAnsi"/>
                <w:sz w:val="22"/>
                <w:szCs w:val="22"/>
                <w:lang w:val="en-US"/>
              </w:rPr>
            </w:pPr>
            <w:r>
              <w:rPr>
                <w:rFonts w:cstheme="minorHAnsi"/>
                <w:sz w:val="22"/>
                <w:szCs w:val="22"/>
                <w:lang w:val="en-US"/>
              </w:rPr>
              <w:t>AP</w:t>
            </w:r>
          </w:p>
        </w:tc>
      </w:tr>
      <w:tr w:rsidR="00716506" w:rsidRPr="003B37D5" w14:paraId="20E150C1" w14:textId="77777777" w:rsidTr="00084B6C">
        <w:trPr>
          <w:trHeight w:val="658"/>
        </w:trPr>
        <w:tc>
          <w:tcPr>
            <w:tcW w:w="1079" w:type="dxa"/>
          </w:tcPr>
          <w:p w14:paraId="15BEA0ED" w14:textId="77777777" w:rsidR="00716506" w:rsidRPr="003B37D5" w:rsidRDefault="00716506" w:rsidP="0051514B">
            <w:pPr>
              <w:rPr>
                <w:rFonts w:cstheme="minorHAnsi"/>
                <w:sz w:val="22"/>
                <w:szCs w:val="22"/>
                <w:lang w:val="en-US"/>
              </w:rPr>
            </w:pPr>
          </w:p>
        </w:tc>
        <w:tc>
          <w:tcPr>
            <w:tcW w:w="764" w:type="dxa"/>
          </w:tcPr>
          <w:p w14:paraId="4D30545A" w14:textId="77777777" w:rsidR="00716506" w:rsidRPr="003B37D5" w:rsidRDefault="00716506" w:rsidP="0051514B">
            <w:pPr>
              <w:rPr>
                <w:rFonts w:cstheme="minorHAnsi"/>
                <w:sz w:val="22"/>
                <w:szCs w:val="22"/>
                <w:lang w:val="en-US"/>
              </w:rPr>
            </w:pPr>
          </w:p>
        </w:tc>
        <w:tc>
          <w:tcPr>
            <w:tcW w:w="7556" w:type="dxa"/>
          </w:tcPr>
          <w:p w14:paraId="5220D9A2" w14:textId="251FD703" w:rsidR="00716506" w:rsidRPr="00BA56F0" w:rsidRDefault="00A83F2F" w:rsidP="0051514B">
            <w:pPr>
              <w:ind w:left="-57"/>
              <w:rPr>
                <w:rFonts w:cstheme="minorHAnsi"/>
                <w:b/>
                <w:bCs/>
                <w:sz w:val="22"/>
                <w:szCs w:val="22"/>
              </w:rPr>
            </w:pPr>
            <w:r w:rsidRPr="00BA56F0">
              <w:rPr>
                <w:rFonts w:cstheme="minorHAnsi"/>
                <w:b/>
                <w:bCs/>
                <w:sz w:val="22"/>
                <w:szCs w:val="22"/>
                <w:lang w:val="en-US"/>
              </w:rPr>
              <w:t>T</w:t>
            </w:r>
            <w:r w:rsidR="00716506" w:rsidRPr="00BA56F0">
              <w:rPr>
                <w:rFonts w:cstheme="minorHAnsi"/>
                <w:b/>
                <w:bCs/>
                <w:sz w:val="22"/>
                <w:szCs w:val="22"/>
                <w:lang w:val="en-US"/>
              </w:rPr>
              <w:t>he Parish Council team meet on the 3</w:t>
            </w:r>
            <w:r w:rsidR="00716506" w:rsidRPr="00BA56F0">
              <w:rPr>
                <w:rFonts w:cstheme="minorHAnsi"/>
                <w:b/>
                <w:bCs/>
                <w:sz w:val="22"/>
                <w:szCs w:val="22"/>
                <w:vertAlign w:val="superscript"/>
                <w:lang w:val="en-US"/>
              </w:rPr>
              <w:t>rd</w:t>
            </w:r>
            <w:r w:rsidR="00716506" w:rsidRPr="00BA56F0">
              <w:rPr>
                <w:rFonts w:cstheme="minorHAnsi"/>
                <w:b/>
                <w:bCs/>
                <w:sz w:val="22"/>
                <w:szCs w:val="22"/>
                <w:lang w:val="en-US"/>
              </w:rPr>
              <w:t xml:space="preserve"> Wednesday of every month at 7pm. Please contact our Clerk on </w:t>
            </w:r>
            <w:hyperlink r:id="rId9" w:history="1">
              <w:r w:rsidR="00716506" w:rsidRPr="00BA56F0">
                <w:rPr>
                  <w:rStyle w:val="Hyperlink"/>
                  <w:rFonts w:cstheme="minorHAnsi"/>
                  <w:b/>
                  <w:bCs/>
                  <w:color w:val="auto"/>
                  <w:sz w:val="22"/>
                  <w:szCs w:val="22"/>
                  <w:u w:val="none"/>
                  <w:lang w:val="en-US"/>
                </w:rPr>
                <w:t>theclerk@bulkington-pc.co.uk</w:t>
              </w:r>
            </w:hyperlink>
            <w:r w:rsidR="00716506" w:rsidRPr="00BA56F0">
              <w:rPr>
                <w:rFonts w:cstheme="minorHAnsi"/>
                <w:b/>
                <w:bCs/>
                <w:sz w:val="22"/>
                <w:szCs w:val="22"/>
                <w:lang w:val="en-US"/>
              </w:rPr>
              <w:t xml:space="preserve"> for location or call details as this will depend on the Covid-19 guidelines at the time.</w:t>
            </w:r>
          </w:p>
        </w:tc>
        <w:tc>
          <w:tcPr>
            <w:tcW w:w="1255" w:type="dxa"/>
          </w:tcPr>
          <w:p w14:paraId="514A0CFE" w14:textId="77777777" w:rsidR="00716506" w:rsidRPr="003B37D5" w:rsidRDefault="00716506" w:rsidP="0051514B">
            <w:pPr>
              <w:autoSpaceDE w:val="0"/>
              <w:autoSpaceDN w:val="0"/>
              <w:adjustRightInd w:val="0"/>
              <w:spacing w:before="120" w:after="100" w:afterAutospacing="1" w:line="360" w:lineRule="auto"/>
              <w:jc w:val="center"/>
              <w:rPr>
                <w:rFonts w:cstheme="minorHAnsi"/>
                <w:b/>
                <w:bCs/>
                <w:color w:val="1A1A1A"/>
                <w:sz w:val="22"/>
                <w:szCs w:val="22"/>
                <w:lang w:val="en-US"/>
              </w:rPr>
            </w:pPr>
          </w:p>
        </w:tc>
      </w:tr>
    </w:tbl>
    <w:p w14:paraId="1A1A3A23" w14:textId="77777777" w:rsidR="00371A77" w:rsidRDefault="00371A77">
      <w:pPr>
        <w:rPr>
          <w:rFonts w:cstheme="minorHAnsi"/>
          <w:sz w:val="22"/>
          <w:szCs w:val="22"/>
        </w:rPr>
      </w:pPr>
    </w:p>
    <w:sectPr w:rsidR="00371A77" w:rsidSect="00F93034">
      <w:headerReference w:type="default" r:id="rId10"/>
      <w:pgSz w:w="12240" w:h="15840"/>
      <w:pgMar w:top="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D047" w14:textId="77777777" w:rsidR="008215E0" w:rsidRDefault="008215E0" w:rsidP="00F93034">
      <w:r>
        <w:separator/>
      </w:r>
    </w:p>
  </w:endnote>
  <w:endnote w:type="continuationSeparator" w:id="0">
    <w:p w14:paraId="047E890C" w14:textId="77777777" w:rsidR="008215E0" w:rsidRDefault="008215E0" w:rsidP="00F9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EA5D" w14:textId="77777777" w:rsidR="008215E0" w:rsidRDefault="008215E0" w:rsidP="00F93034">
      <w:r>
        <w:separator/>
      </w:r>
    </w:p>
  </w:footnote>
  <w:footnote w:type="continuationSeparator" w:id="0">
    <w:p w14:paraId="3A4F6BD6" w14:textId="77777777" w:rsidR="008215E0" w:rsidRDefault="008215E0" w:rsidP="00F9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511D" w14:textId="4E4266A9" w:rsidR="00F93034" w:rsidRDefault="00F93034" w:rsidP="00F93034">
    <w:pPr>
      <w:pStyle w:val="Header"/>
      <w:jc w:val="right"/>
    </w:pPr>
    <w:r>
      <w:rPr>
        <w:noProof/>
        <w:lang w:eastAsia="en-GB"/>
      </w:rPr>
      <w:drawing>
        <wp:anchor distT="0" distB="0" distL="114300" distR="114300" simplePos="0" relativeHeight="251658240" behindDoc="0" locked="0" layoutInCell="1" allowOverlap="1" wp14:anchorId="5EE3E72A" wp14:editId="404DA7E0">
          <wp:simplePos x="0" y="0"/>
          <wp:positionH relativeFrom="column">
            <wp:posOffset>2247900</wp:posOffset>
          </wp:positionH>
          <wp:positionV relativeFrom="paragraph">
            <wp:posOffset>-419100</wp:posOffset>
          </wp:positionV>
          <wp:extent cx="2143125" cy="10267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8333" t="29644" r="7639" b="15761"/>
                  <a:stretch/>
                </pic:blipFill>
                <pic:spPr bwMode="auto">
                  <a:xfrm>
                    <a:off x="0" y="0"/>
                    <a:ext cx="2143125" cy="1026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53EF"/>
    <w:multiLevelType w:val="hybridMultilevel"/>
    <w:tmpl w:val="7E2CBAE2"/>
    <w:lvl w:ilvl="0" w:tplc="9E800B9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A48B6"/>
    <w:multiLevelType w:val="hybridMultilevel"/>
    <w:tmpl w:val="8CBC6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777A4"/>
    <w:multiLevelType w:val="hybridMultilevel"/>
    <w:tmpl w:val="1BF4C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2A1321"/>
    <w:multiLevelType w:val="hybridMultilevel"/>
    <w:tmpl w:val="2BF82516"/>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4" w15:restartNumberingAfterBreak="0">
    <w:nsid w:val="21C94160"/>
    <w:multiLevelType w:val="hybridMultilevel"/>
    <w:tmpl w:val="BEB258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217255"/>
    <w:multiLevelType w:val="hybridMultilevel"/>
    <w:tmpl w:val="99DC01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D05E9"/>
    <w:multiLevelType w:val="hybridMultilevel"/>
    <w:tmpl w:val="1B0865E4"/>
    <w:lvl w:ilvl="0" w:tplc="840C4AC0">
      <w:start w:val="7"/>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E019B"/>
    <w:multiLevelType w:val="hybridMultilevel"/>
    <w:tmpl w:val="8190D6F8"/>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8" w15:restartNumberingAfterBreak="0">
    <w:nsid w:val="29B655A3"/>
    <w:multiLevelType w:val="hybridMultilevel"/>
    <w:tmpl w:val="B8B0CC46"/>
    <w:lvl w:ilvl="0" w:tplc="97C284F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B4880"/>
    <w:multiLevelType w:val="hybridMultilevel"/>
    <w:tmpl w:val="2BA2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13E04"/>
    <w:multiLevelType w:val="hybridMultilevel"/>
    <w:tmpl w:val="07269D9E"/>
    <w:lvl w:ilvl="0" w:tplc="4FE8D3EE">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1" w15:restartNumberingAfterBreak="0">
    <w:nsid w:val="3C1408C7"/>
    <w:multiLevelType w:val="hybridMultilevel"/>
    <w:tmpl w:val="5E043150"/>
    <w:lvl w:ilvl="0" w:tplc="AC96770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3178A"/>
    <w:multiLevelType w:val="hybridMultilevel"/>
    <w:tmpl w:val="1C344DD8"/>
    <w:lvl w:ilvl="0" w:tplc="391670F0">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3" w15:restartNumberingAfterBreak="0">
    <w:nsid w:val="415528BB"/>
    <w:multiLevelType w:val="hybridMultilevel"/>
    <w:tmpl w:val="9828B74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1616B34"/>
    <w:multiLevelType w:val="hybridMultilevel"/>
    <w:tmpl w:val="CFAA6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56294"/>
    <w:multiLevelType w:val="hybridMultilevel"/>
    <w:tmpl w:val="F034A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D60E4"/>
    <w:multiLevelType w:val="hybridMultilevel"/>
    <w:tmpl w:val="E9421730"/>
    <w:lvl w:ilvl="0" w:tplc="B2329EE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56107"/>
    <w:multiLevelType w:val="hybridMultilevel"/>
    <w:tmpl w:val="E7D47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0C412E"/>
    <w:multiLevelType w:val="hybridMultilevel"/>
    <w:tmpl w:val="5FC2EB04"/>
    <w:lvl w:ilvl="0" w:tplc="32846A02">
      <w:start w:val="1"/>
      <w:numFmt w:val="lowerLetter"/>
      <w:lvlText w:val="%1."/>
      <w:lvlJc w:val="left"/>
      <w:pPr>
        <w:ind w:left="700" w:hanging="360"/>
      </w:pPr>
      <w:rPr>
        <w:rFonts w:hint="default"/>
        <w:color w:val="00000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54D82298"/>
    <w:multiLevelType w:val="multilevel"/>
    <w:tmpl w:val="963C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FF08DB"/>
    <w:multiLevelType w:val="hybridMultilevel"/>
    <w:tmpl w:val="DB02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623F5"/>
    <w:multiLevelType w:val="hybridMultilevel"/>
    <w:tmpl w:val="71AC5BC0"/>
    <w:lvl w:ilvl="0" w:tplc="94224D8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57E95B1A"/>
    <w:multiLevelType w:val="hybridMultilevel"/>
    <w:tmpl w:val="6D9C9A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ABF27EA"/>
    <w:multiLevelType w:val="hybridMultilevel"/>
    <w:tmpl w:val="D21ABF94"/>
    <w:lvl w:ilvl="0" w:tplc="A38A4D7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F14C8"/>
    <w:multiLevelType w:val="hybridMultilevel"/>
    <w:tmpl w:val="A42CB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B36403"/>
    <w:multiLevelType w:val="hybridMultilevel"/>
    <w:tmpl w:val="5B507D3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1E73E7"/>
    <w:multiLevelType w:val="hybridMultilevel"/>
    <w:tmpl w:val="86F4D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E5C0B"/>
    <w:multiLevelType w:val="hybridMultilevel"/>
    <w:tmpl w:val="0D8AB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746E7"/>
    <w:multiLevelType w:val="hybridMultilevel"/>
    <w:tmpl w:val="7E424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E75EEC"/>
    <w:multiLevelType w:val="hybridMultilevel"/>
    <w:tmpl w:val="12CC5B2A"/>
    <w:lvl w:ilvl="0" w:tplc="A38A4D7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65E38"/>
    <w:multiLevelType w:val="hybridMultilevel"/>
    <w:tmpl w:val="FD681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CB20DD"/>
    <w:multiLevelType w:val="hybridMultilevel"/>
    <w:tmpl w:val="EFCAA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150CB5"/>
    <w:multiLevelType w:val="multilevel"/>
    <w:tmpl w:val="66D4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6A06EB"/>
    <w:multiLevelType w:val="multilevel"/>
    <w:tmpl w:val="4C6A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14009F"/>
    <w:multiLevelType w:val="hybridMultilevel"/>
    <w:tmpl w:val="50B82886"/>
    <w:lvl w:ilvl="0" w:tplc="EEAA9CD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9142D3"/>
    <w:multiLevelType w:val="hybridMultilevel"/>
    <w:tmpl w:val="CEDAF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5"/>
  </w:num>
  <w:num w:numId="3">
    <w:abstractNumId w:val="6"/>
  </w:num>
  <w:num w:numId="4">
    <w:abstractNumId w:val="10"/>
  </w:num>
  <w:num w:numId="5">
    <w:abstractNumId w:val="21"/>
  </w:num>
  <w:num w:numId="6">
    <w:abstractNumId w:val="15"/>
  </w:num>
  <w:num w:numId="7">
    <w:abstractNumId w:val="35"/>
  </w:num>
  <w:num w:numId="8">
    <w:abstractNumId w:val="26"/>
  </w:num>
  <w:num w:numId="9">
    <w:abstractNumId w:val="14"/>
  </w:num>
  <w:num w:numId="10">
    <w:abstractNumId w:val="24"/>
  </w:num>
  <w:num w:numId="11">
    <w:abstractNumId w:val="27"/>
  </w:num>
  <w:num w:numId="12">
    <w:abstractNumId w:val="28"/>
  </w:num>
  <w:num w:numId="13">
    <w:abstractNumId w:val="29"/>
  </w:num>
  <w:num w:numId="14">
    <w:abstractNumId w:val="23"/>
  </w:num>
  <w:num w:numId="15">
    <w:abstractNumId w:val="1"/>
  </w:num>
  <w:num w:numId="16">
    <w:abstractNumId w:val="5"/>
  </w:num>
  <w:num w:numId="17">
    <w:abstractNumId w:val="18"/>
  </w:num>
  <w:num w:numId="18">
    <w:abstractNumId w:val="30"/>
  </w:num>
  <w:num w:numId="19">
    <w:abstractNumId w:val="4"/>
  </w:num>
  <w:num w:numId="20">
    <w:abstractNumId w:val="22"/>
  </w:num>
  <w:num w:numId="21">
    <w:abstractNumId w:val="13"/>
  </w:num>
  <w:num w:numId="22">
    <w:abstractNumId w:val="12"/>
  </w:num>
  <w:num w:numId="23">
    <w:abstractNumId w:val="32"/>
  </w:num>
  <w:num w:numId="24">
    <w:abstractNumId w:val="33"/>
  </w:num>
  <w:num w:numId="25">
    <w:abstractNumId w:val="19"/>
  </w:num>
  <w:num w:numId="26">
    <w:abstractNumId w:val="9"/>
  </w:num>
  <w:num w:numId="27">
    <w:abstractNumId w:val="20"/>
  </w:num>
  <w:num w:numId="28">
    <w:abstractNumId w:val="16"/>
  </w:num>
  <w:num w:numId="29">
    <w:abstractNumId w:val="8"/>
  </w:num>
  <w:num w:numId="30">
    <w:abstractNumId w:val="0"/>
  </w:num>
  <w:num w:numId="31">
    <w:abstractNumId w:val="17"/>
  </w:num>
  <w:num w:numId="32">
    <w:abstractNumId w:val="34"/>
  </w:num>
  <w:num w:numId="33">
    <w:abstractNumId w:val="7"/>
  </w:num>
  <w:num w:numId="34">
    <w:abstractNumId w:val="3"/>
  </w:num>
  <w:num w:numId="35">
    <w:abstractNumId w:val="1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56"/>
    <w:rsid w:val="00000FBA"/>
    <w:rsid w:val="00005DEE"/>
    <w:rsid w:val="00006A9B"/>
    <w:rsid w:val="00007533"/>
    <w:rsid w:val="00007AEF"/>
    <w:rsid w:val="000103F9"/>
    <w:rsid w:val="00016E14"/>
    <w:rsid w:val="00021605"/>
    <w:rsid w:val="000258F6"/>
    <w:rsid w:val="00026F85"/>
    <w:rsid w:val="000409A5"/>
    <w:rsid w:val="000432C6"/>
    <w:rsid w:val="000535C9"/>
    <w:rsid w:val="00061145"/>
    <w:rsid w:val="000614B7"/>
    <w:rsid w:val="000614D3"/>
    <w:rsid w:val="00062390"/>
    <w:rsid w:val="00065071"/>
    <w:rsid w:val="00081652"/>
    <w:rsid w:val="00082671"/>
    <w:rsid w:val="000830C9"/>
    <w:rsid w:val="00084B6C"/>
    <w:rsid w:val="00084E46"/>
    <w:rsid w:val="00092528"/>
    <w:rsid w:val="00092882"/>
    <w:rsid w:val="00092DE4"/>
    <w:rsid w:val="000A0DF1"/>
    <w:rsid w:val="000A2771"/>
    <w:rsid w:val="000A3A13"/>
    <w:rsid w:val="000B1450"/>
    <w:rsid w:val="000B4B6B"/>
    <w:rsid w:val="000B6D9B"/>
    <w:rsid w:val="000D4B10"/>
    <w:rsid w:val="000D6417"/>
    <w:rsid w:val="000D653E"/>
    <w:rsid w:val="000D6C72"/>
    <w:rsid w:val="000E1C3D"/>
    <w:rsid w:val="000E37EC"/>
    <w:rsid w:val="000E5DAE"/>
    <w:rsid w:val="00106166"/>
    <w:rsid w:val="001070CD"/>
    <w:rsid w:val="00112F44"/>
    <w:rsid w:val="00115871"/>
    <w:rsid w:val="001162B3"/>
    <w:rsid w:val="00123806"/>
    <w:rsid w:val="00125C7A"/>
    <w:rsid w:val="00132C1A"/>
    <w:rsid w:val="001350A1"/>
    <w:rsid w:val="00141E7D"/>
    <w:rsid w:val="001436A7"/>
    <w:rsid w:val="00144389"/>
    <w:rsid w:val="001526FA"/>
    <w:rsid w:val="0016246A"/>
    <w:rsid w:val="001639C8"/>
    <w:rsid w:val="00165A47"/>
    <w:rsid w:val="00167323"/>
    <w:rsid w:val="001706E3"/>
    <w:rsid w:val="00171AEA"/>
    <w:rsid w:val="00172FA3"/>
    <w:rsid w:val="0017407A"/>
    <w:rsid w:val="00176823"/>
    <w:rsid w:val="00176B9F"/>
    <w:rsid w:val="00184F3C"/>
    <w:rsid w:val="001902BB"/>
    <w:rsid w:val="001A0F65"/>
    <w:rsid w:val="001A1522"/>
    <w:rsid w:val="001A26A3"/>
    <w:rsid w:val="001A35D7"/>
    <w:rsid w:val="001A4831"/>
    <w:rsid w:val="001A6F03"/>
    <w:rsid w:val="001A7D19"/>
    <w:rsid w:val="001B1407"/>
    <w:rsid w:val="001B3DF1"/>
    <w:rsid w:val="001B48BE"/>
    <w:rsid w:val="001C1076"/>
    <w:rsid w:val="001C4C84"/>
    <w:rsid w:val="001C56B8"/>
    <w:rsid w:val="001C6025"/>
    <w:rsid w:val="001D60A8"/>
    <w:rsid w:val="001D7355"/>
    <w:rsid w:val="001D7692"/>
    <w:rsid w:val="001E4D07"/>
    <w:rsid w:val="001E57C3"/>
    <w:rsid w:val="001E7415"/>
    <w:rsid w:val="001F3894"/>
    <w:rsid w:val="001F4765"/>
    <w:rsid w:val="001F4F26"/>
    <w:rsid w:val="001F60D6"/>
    <w:rsid w:val="002002C7"/>
    <w:rsid w:val="0020448F"/>
    <w:rsid w:val="00204AD5"/>
    <w:rsid w:val="0020555F"/>
    <w:rsid w:val="002127FA"/>
    <w:rsid w:val="00213642"/>
    <w:rsid w:val="002277D1"/>
    <w:rsid w:val="00230882"/>
    <w:rsid w:val="00231138"/>
    <w:rsid w:val="002318E2"/>
    <w:rsid w:val="00240940"/>
    <w:rsid w:val="00241A32"/>
    <w:rsid w:val="002430A8"/>
    <w:rsid w:val="002542C8"/>
    <w:rsid w:val="002545B9"/>
    <w:rsid w:val="002546FA"/>
    <w:rsid w:val="00261A6A"/>
    <w:rsid w:val="00261D85"/>
    <w:rsid w:val="0026244A"/>
    <w:rsid w:val="0026267A"/>
    <w:rsid w:val="002630E5"/>
    <w:rsid w:val="002656B0"/>
    <w:rsid w:val="002753D3"/>
    <w:rsid w:val="0027578D"/>
    <w:rsid w:val="00276475"/>
    <w:rsid w:val="00281311"/>
    <w:rsid w:val="00284394"/>
    <w:rsid w:val="002864F0"/>
    <w:rsid w:val="00291FC8"/>
    <w:rsid w:val="00293C95"/>
    <w:rsid w:val="002A63CB"/>
    <w:rsid w:val="002B2364"/>
    <w:rsid w:val="002B61DA"/>
    <w:rsid w:val="002C1BBC"/>
    <w:rsid w:val="002C4554"/>
    <w:rsid w:val="002C6FB6"/>
    <w:rsid w:val="002D3467"/>
    <w:rsid w:val="002F1F03"/>
    <w:rsid w:val="002F22A7"/>
    <w:rsid w:val="002F5E5A"/>
    <w:rsid w:val="002F7F5E"/>
    <w:rsid w:val="00302058"/>
    <w:rsid w:val="00303579"/>
    <w:rsid w:val="003047CC"/>
    <w:rsid w:val="00307092"/>
    <w:rsid w:val="00315139"/>
    <w:rsid w:val="00316B5A"/>
    <w:rsid w:val="00317AAD"/>
    <w:rsid w:val="00320237"/>
    <w:rsid w:val="0032189A"/>
    <w:rsid w:val="003270E8"/>
    <w:rsid w:val="0033238A"/>
    <w:rsid w:val="0033439E"/>
    <w:rsid w:val="00337CC6"/>
    <w:rsid w:val="00345D77"/>
    <w:rsid w:val="00345E8F"/>
    <w:rsid w:val="00347ABF"/>
    <w:rsid w:val="0035246F"/>
    <w:rsid w:val="00353E6C"/>
    <w:rsid w:val="00354C52"/>
    <w:rsid w:val="00355D0A"/>
    <w:rsid w:val="0035657E"/>
    <w:rsid w:val="00363743"/>
    <w:rsid w:val="00365E02"/>
    <w:rsid w:val="00366D83"/>
    <w:rsid w:val="00367948"/>
    <w:rsid w:val="00370D7D"/>
    <w:rsid w:val="00371A77"/>
    <w:rsid w:val="00371CE5"/>
    <w:rsid w:val="00371E0E"/>
    <w:rsid w:val="00381204"/>
    <w:rsid w:val="003950B5"/>
    <w:rsid w:val="003A1EAD"/>
    <w:rsid w:val="003A5D94"/>
    <w:rsid w:val="003B37D5"/>
    <w:rsid w:val="003B3AEF"/>
    <w:rsid w:val="003C2D75"/>
    <w:rsid w:val="003C47A8"/>
    <w:rsid w:val="003C5455"/>
    <w:rsid w:val="003D2779"/>
    <w:rsid w:val="003D36A2"/>
    <w:rsid w:val="003D53FE"/>
    <w:rsid w:val="003E42D9"/>
    <w:rsid w:val="003E6086"/>
    <w:rsid w:val="003E6179"/>
    <w:rsid w:val="003F05FD"/>
    <w:rsid w:val="003F0E5E"/>
    <w:rsid w:val="003F2ED3"/>
    <w:rsid w:val="003F3EA3"/>
    <w:rsid w:val="004029B6"/>
    <w:rsid w:val="00402D14"/>
    <w:rsid w:val="00404A50"/>
    <w:rsid w:val="00405A61"/>
    <w:rsid w:val="00405FDB"/>
    <w:rsid w:val="00413FED"/>
    <w:rsid w:val="004278E6"/>
    <w:rsid w:val="004313C6"/>
    <w:rsid w:val="00431434"/>
    <w:rsid w:val="00431634"/>
    <w:rsid w:val="00432679"/>
    <w:rsid w:val="004348E3"/>
    <w:rsid w:val="00434951"/>
    <w:rsid w:val="00443040"/>
    <w:rsid w:val="00447385"/>
    <w:rsid w:val="00450873"/>
    <w:rsid w:val="00451E65"/>
    <w:rsid w:val="00456956"/>
    <w:rsid w:val="00466B81"/>
    <w:rsid w:val="00481D3F"/>
    <w:rsid w:val="00496D6D"/>
    <w:rsid w:val="004A3C12"/>
    <w:rsid w:val="004A3C17"/>
    <w:rsid w:val="004A774E"/>
    <w:rsid w:val="004B0932"/>
    <w:rsid w:val="004B3A8B"/>
    <w:rsid w:val="004B52F3"/>
    <w:rsid w:val="004B556F"/>
    <w:rsid w:val="004C280A"/>
    <w:rsid w:val="004C44D0"/>
    <w:rsid w:val="004C4800"/>
    <w:rsid w:val="004C4B16"/>
    <w:rsid w:val="004D33C2"/>
    <w:rsid w:val="004F1C3E"/>
    <w:rsid w:val="004F2658"/>
    <w:rsid w:val="004F495F"/>
    <w:rsid w:val="004F51B3"/>
    <w:rsid w:val="004F59CA"/>
    <w:rsid w:val="004F682E"/>
    <w:rsid w:val="00500B94"/>
    <w:rsid w:val="00501A58"/>
    <w:rsid w:val="00506B67"/>
    <w:rsid w:val="00511E99"/>
    <w:rsid w:val="00513436"/>
    <w:rsid w:val="00515370"/>
    <w:rsid w:val="0052021E"/>
    <w:rsid w:val="005234E4"/>
    <w:rsid w:val="00524ACC"/>
    <w:rsid w:val="005251FB"/>
    <w:rsid w:val="0052723A"/>
    <w:rsid w:val="00535425"/>
    <w:rsid w:val="005362DE"/>
    <w:rsid w:val="0055187C"/>
    <w:rsid w:val="00551DCC"/>
    <w:rsid w:val="005528AF"/>
    <w:rsid w:val="00554A69"/>
    <w:rsid w:val="00560A55"/>
    <w:rsid w:val="005625BF"/>
    <w:rsid w:val="00563746"/>
    <w:rsid w:val="00564E60"/>
    <w:rsid w:val="00567F41"/>
    <w:rsid w:val="0057632B"/>
    <w:rsid w:val="005805FC"/>
    <w:rsid w:val="00580C5F"/>
    <w:rsid w:val="005818BB"/>
    <w:rsid w:val="00583E8F"/>
    <w:rsid w:val="00593433"/>
    <w:rsid w:val="00596ABB"/>
    <w:rsid w:val="005A273F"/>
    <w:rsid w:val="005A4D92"/>
    <w:rsid w:val="005A4F9C"/>
    <w:rsid w:val="005A729C"/>
    <w:rsid w:val="005A7EB7"/>
    <w:rsid w:val="005B0447"/>
    <w:rsid w:val="005B4502"/>
    <w:rsid w:val="005B6BA3"/>
    <w:rsid w:val="005C04E1"/>
    <w:rsid w:val="005C0BC0"/>
    <w:rsid w:val="005D0046"/>
    <w:rsid w:val="005D3B98"/>
    <w:rsid w:val="005D5684"/>
    <w:rsid w:val="005D7343"/>
    <w:rsid w:val="005E2279"/>
    <w:rsid w:val="005E3926"/>
    <w:rsid w:val="005F1D64"/>
    <w:rsid w:val="005F6A84"/>
    <w:rsid w:val="0060740D"/>
    <w:rsid w:val="00611AF4"/>
    <w:rsid w:val="00615CCA"/>
    <w:rsid w:val="00615F12"/>
    <w:rsid w:val="00616BB1"/>
    <w:rsid w:val="0062208F"/>
    <w:rsid w:val="00644C76"/>
    <w:rsid w:val="006454E9"/>
    <w:rsid w:val="00646E44"/>
    <w:rsid w:val="00653887"/>
    <w:rsid w:val="00655DCA"/>
    <w:rsid w:val="006603A7"/>
    <w:rsid w:val="0066086B"/>
    <w:rsid w:val="006642CA"/>
    <w:rsid w:val="006666EF"/>
    <w:rsid w:val="00667E6F"/>
    <w:rsid w:val="006706C5"/>
    <w:rsid w:val="00672D83"/>
    <w:rsid w:val="006746FE"/>
    <w:rsid w:val="006751C0"/>
    <w:rsid w:val="00681142"/>
    <w:rsid w:val="006A0490"/>
    <w:rsid w:val="006A1EEC"/>
    <w:rsid w:val="006A33D6"/>
    <w:rsid w:val="006A4334"/>
    <w:rsid w:val="006A6F84"/>
    <w:rsid w:val="006B6031"/>
    <w:rsid w:val="006B71CF"/>
    <w:rsid w:val="006C5EB6"/>
    <w:rsid w:val="006D5789"/>
    <w:rsid w:val="006E1594"/>
    <w:rsid w:val="006E1C43"/>
    <w:rsid w:val="006E7485"/>
    <w:rsid w:val="00703C11"/>
    <w:rsid w:val="007042ED"/>
    <w:rsid w:val="0071171B"/>
    <w:rsid w:val="007122FB"/>
    <w:rsid w:val="0071340A"/>
    <w:rsid w:val="00716506"/>
    <w:rsid w:val="0072250D"/>
    <w:rsid w:val="0072343E"/>
    <w:rsid w:val="00724017"/>
    <w:rsid w:val="00724372"/>
    <w:rsid w:val="0073231A"/>
    <w:rsid w:val="007341D9"/>
    <w:rsid w:val="007345CD"/>
    <w:rsid w:val="00735085"/>
    <w:rsid w:val="007409E3"/>
    <w:rsid w:val="00745EFE"/>
    <w:rsid w:val="00745F14"/>
    <w:rsid w:val="00751C5A"/>
    <w:rsid w:val="00755141"/>
    <w:rsid w:val="00764694"/>
    <w:rsid w:val="00764ED5"/>
    <w:rsid w:val="00767D92"/>
    <w:rsid w:val="00771AC9"/>
    <w:rsid w:val="00773610"/>
    <w:rsid w:val="00780954"/>
    <w:rsid w:val="00782C06"/>
    <w:rsid w:val="007844DC"/>
    <w:rsid w:val="00787A5B"/>
    <w:rsid w:val="0079028A"/>
    <w:rsid w:val="007934E8"/>
    <w:rsid w:val="00794DC9"/>
    <w:rsid w:val="00795D86"/>
    <w:rsid w:val="007A081D"/>
    <w:rsid w:val="007B172E"/>
    <w:rsid w:val="007B1C92"/>
    <w:rsid w:val="007B20FF"/>
    <w:rsid w:val="007B28F6"/>
    <w:rsid w:val="007B5A54"/>
    <w:rsid w:val="007C38AC"/>
    <w:rsid w:val="007C44F7"/>
    <w:rsid w:val="007C6C4E"/>
    <w:rsid w:val="007D6FA6"/>
    <w:rsid w:val="007E7CC2"/>
    <w:rsid w:val="007E7DD1"/>
    <w:rsid w:val="007F72A0"/>
    <w:rsid w:val="008029E2"/>
    <w:rsid w:val="00803760"/>
    <w:rsid w:val="00804C83"/>
    <w:rsid w:val="008052B6"/>
    <w:rsid w:val="00814228"/>
    <w:rsid w:val="0081529D"/>
    <w:rsid w:val="0081580B"/>
    <w:rsid w:val="0081583F"/>
    <w:rsid w:val="0082138D"/>
    <w:rsid w:val="008215E0"/>
    <w:rsid w:val="00821A6D"/>
    <w:rsid w:val="00823DBD"/>
    <w:rsid w:val="00824E74"/>
    <w:rsid w:val="00826D5C"/>
    <w:rsid w:val="00831B82"/>
    <w:rsid w:val="00831F29"/>
    <w:rsid w:val="008418B3"/>
    <w:rsid w:val="00854EC5"/>
    <w:rsid w:val="008658E6"/>
    <w:rsid w:val="00865984"/>
    <w:rsid w:val="008700A6"/>
    <w:rsid w:val="0087223C"/>
    <w:rsid w:val="00872E4F"/>
    <w:rsid w:val="00872E7C"/>
    <w:rsid w:val="008730F0"/>
    <w:rsid w:val="00874240"/>
    <w:rsid w:val="008746AA"/>
    <w:rsid w:val="008804BF"/>
    <w:rsid w:val="00887005"/>
    <w:rsid w:val="008A06B4"/>
    <w:rsid w:val="008A0EE4"/>
    <w:rsid w:val="008A397F"/>
    <w:rsid w:val="008A6477"/>
    <w:rsid w:val="008B1D8B"/>
    <w:rsid w:val="008B7FB5"/>
    <w:rsid w:val="008C0EA2"/>
    <w:rsid w:val="008C3A08"/>
    <w:rsid w:val="008C5701"/>
    <w:rsid w:val="008D17DB"/>
    <w:rsid w:val="008D3456"/>
    <w:rsid w:val="008D39BF"/>
    <w:rsid w:val="008D4115"/>
    <w:rsid w:val="008D4925"/>
    <w:rsid w:val="008D71C5"/>
    <w:rsid w:val="008E66DB"/>
    <w:rsid w:val="008F1329"/>
    <w:rsid w:val="008F2915"/>
    <w:rsid w:val="008F512D"/>
    <w:rsid w:val="008F65DD"/>
    <w:rsid w:val="008F7C34"/>
    <w:rsid w:val="00901D01"/>
    <w:rsid w:val="009176E9"/>
    <w:rsid w:val="009207F3"/>
    <w:rsid w:val="00923B12"/>
    <w:rsid w:val="0093108A"/>
    <w:rsid w:val="00933BEC"/>
    <w:rsid w:val="00937B1D"/>
    <w:rsid w:val="009436FB"/>
    <w:rsid w:val="00952B68"/>
    <w:rsid w:val="00952F5D"/>
    <w:rsid w:val="00955BAA"/>
    <w:rsid w:val="00955F47"/>
    <w:rsid w:val="00956B1D"/>
    <w:rsid w:val="00963219"/>
    <w:rsid w:val="00965E05"/>
    <w:rsid w:val="00970BFE"/>
    <w:rsid w:val="00983828"/>
    <w:rsid w:val="00987DE8"/>
    <w:rsid w:val="00996283"/>
    <w:rsid w:val="009A2E85"/>
    <w:rsid w:val="009A5D87"/>
    <w:rsid w:val="009A7280"/>
    <w:rsid w:val="009B45BB"/>
    <w:rsid w:val="009B5182"/>
    <w:rsid w:val="009C2E09"/>
    <w:rsid w:val="009D0AF4"/>
    <w:rsid w:val="009D1AD7"/>
    <w:rsid w:val="009D639F"/>
    <w:rsid w:val="009D79A0"/>
    <w:rsid w:val="009E078A"/>
    <w:rsid w:val="009E10C0"/>
    <w:rsid w:val="009E1281"/>
    <w:rsid w:val="009E3DD4"/>
    <w:rsid w:val="009F08A9"/>
    <w:rsid w:val="009F158F"/>
    <w:rsid w:val="00A0025B"/>
    <w:rsid w:val="00A035CA"/>
    <w:rsid w:val="00A04D27"/>
    <w:rsid w:val="00A07156"/>
    <w:rsid w:val="00A074F9"/>
    <w:rsid w:val="00A0782B"/>
    <w:rsid w:val="00A15E66"/>
    <w:rsid w:val="00A21D52"/>
    <w:rsid w:val="00A21DDC"/>
    <w:rsid w:val="00A23D91"/>
    <w:rsid w:val="00A37102"/>
    <w:rsid w:val="00A371EA"/>
    <w:rsid w:val="00A4129C"/>
    <w:rsid w:val="00A473D4"/>
    <w:rsid w:val="00A5029E"/>
    <w:rsid w:val="00A52ABA"/>
    <w:rsid w:val="00A52B03"/>
    <w:rsid w:val="00A53ABD"/>
    <w:rsid w:val="00A54913"/>
    <w:rsid w:val="00A63110"/>
    <w:rsid w:val="00A70D0D"/>
    <w:rsid w:val="00A77874"/>
    <w:rsid w:val="00A80F07"/>
    <w:rsid w:val="00A834B0"/>
    <w:rsid w:val="00A83F2F"/>
    <w:rsid w:val="00AA4BEF"/>
    <w:rsid w:val="00AA748C"/>
    <w:rsid w:val="00AB1493"/>
    <w:rsid w:val="00AB1D3A"/>
    <w:rsid w:val="00AB612E"/>
    <w:rsid w:val="00AC1801"/>
    <w:rsid w:val="00AC2955"/>
    <w:rsid w:val="00AC2F54"/>
    <w:rsid w:val="00AC6440"/>
    <w:rsid w:val="00AD20E9"/>
    <w:rsid w:val="00AD22E7"/>
    <w:rsid w:val="00AE0306"/>
    <w:rsid w:val="00AE45FA"/>
    <w:rsid w:val="00AE6273"/>
    <w:rsid w:val="00AE6C60"/>
    <w:rsid w:val="00AE6D41"/>
    <w:rsid w:val="00AE7C5D"/>
    <w:rsid w:val="00AF5DCE"/>
    <w:rsid w:val="00AF6B02"/>
    <w:rsid w:val="00B01F7D"/>
    <w:rsid w:val="00B03662"/>
    <w:rsid w:val="00B07D39"/>
    <w:rsid w:val="00B10D8C"/>
    <w:rsid w:val="00B157FD"/>
    <w:rsid w:val="00B21845"/>
    <w:rsid w:val="00B22E5E"/>
    <w:rsid w:val="00B260BE"/>
    <w:rsid w:val="00B27922"/>
    <w:rsid w:val="00B536C9"/>
    <w:rsid w:val="00B56509"/>
    <w:rsid w:val="00B627F5"/>
    <w:rsid w:val="00B64FA3"/>
    <w:rsid w:val="00B66446"/>
    <w:rsid w:val="00B66AA1"/>
    <w:rsid w:val="00B675CD"/>
    <w:rsid w:val="00B725AA"/>
    <w:rsid w:val="00B77BC7"/>
    <w:rsid w:val="00B839A1"/>
    <w:rsid w:val="00B85B25"/>
    <w:rsid w:val="00B86973"/>
    <w:rsid w:val="00B90359"/>
    <w:rsid w:val="00B9095A"/>
    <w:rsid w:val="00B929F1"/>
    <w:rsid w:val="00B938CE"/>
    <w:rsid w:val="00B97377"/>
    <w:rsid w:val="00BA31AF"/>
    <w:rsid w:val="00BA52D1"/>
    <w:rsid w:val="00BA56F0"/>
    <w:rsid w:val="00BB06AC"/>
    <w:rsid w:val="00BB16E9"/>
    <w:rsid w:val="00BB17F9"/>
    <w:rsid w:val="00BB2430"/>
    <w:rsid w:val="00BB6800"/>
    <w:rsid w:val="00BC5A0B"/>
    <w:rsid w:val="00BC6E05"/>
    <w:rsid w:val="00BD45DA"/>
    <w:rsid w:val="00BD74F8"/>
    <w:rsid w:val="00BD7806"/>
    <w:rsid w:val="00BE654B"/>
    <w:rsid w:val="00BF3EA5"/>
    <w:rsid w:val="00BF527E"/>
    <w:rsid w:val="00C00DB9"/>
    <w:rsid w:val="00C05383"/>
    <w:rsid w:val="00C10400"/>
    <w:rsid w:val="00C111B7"/>
    <w:rsid w:val="00C153ED"/>
    <w:rsid w:val="00C155A9"/>
    <w:rsid w:val="00C1613C"/>
    <w:rsid w:val="00C17882"/>
    <w:rsid w:val="00C21495"/>
    <w:rsid w:val="00C2538D"/>
    <w:rsid w:val="00C25DD9"/>
    <w:rsid w:val="00C26A5C"/>
    <w:rsid w:val="00C351DC"/>
    <w:rsid w:val="00C35ACD"/>
    <w:rsid w:val="00C36A57"/>
    <w:rsid w:val="00C40EE1"/>
    <w:rsid w:val="00C44DDF"/>
    <w:rsid w:val="00C45812"/>
    <w:rsid w:val="00C469A0"/>
    <w:rsid w:val="00C47F98"/>
    <w:rsid w:val="00C50D6E"/>
    <w:rsid w:val="00C511B4"/>
    <w:rsid w:val="00C53591"/>
    <w:rsid w:val="00C61533"/>
    <w:rsid w:val="00C61E96"/>
    <w:rsid w:val="00C62549"/>
    <w:rsid w:val="00C74A97"/>
    <w:rsid w:val="00C753D8"/>
    <w:rsid w:val="00C77C65"/>
    <w:rsid w:val="00C8341E"/>
    <w:rsid w:val="00C9613D"/>
    <w:rsid w:val="00C97AD6"/>
    <w:rsid w:val="00CA1871"/>
    <w:rsid w:val="00CA1CB3"/>
    <w:rsid w:val="00CA47FB"/>
    <w:rsid w:val="00CA74C0"/>
    <w:rsid w:val="00CA795C"/>
    <w:rsid w:val="00CB04F1"/>
    <w:rsid w:val="00CB0C09"/>
    <w:rsid w:val="00CB3B8D"/>
    <w:rsid w:val="00CB3D6F"/>
    <w:rsid w:val="00CC23F8"/>
    <w:rsid w:val="00CC3F6B"/>
    <w:rsid w:val="00CC62CA"/>
    <w:rsid w:val="00CD2970"/>
    <w:rsid w:val="00CD4945"/>
    <w:rsid w:val="00CD79E1"/>
    <w:rsid w:val="00CE6272"/>
    <w:rsid w:val="00CE7B74"/>
    <w:rsid w:val="00CF12F9"/>
    <w:rsid w:val="00CF3D85"/>
    <w:rsid w:val="00D03B49"/>
    <w:rsid w:val="00D03D78"/>
    <w:rsid w:val="00D122A4"/>
    <w:rsid w:val="00D13632"/>
    <w:rsid w:val="00D216C0"/>
    <w:rsid w:val="00D23D32"/>
    <w:rsid w:val="00D31983"/>
    <w:rsid w:val="00D34063"/>
    <w:rsid w:val="00D35036"/>
    <w:rsid w:val="00D40ACF"/>
    <w:rsid w:val="00D40FFA"/>
    <w:rsid w:val="00D41729"/>
    <w:rsid w:val="00D427A8"/>
    <w:rsid w:val="00D468A8"/>
    <w:rsid w:val="00D506E5"/>
    <w:rsid w:val="00D50C22"/>
    <w:rsid w:val="00D5325C"/>
    <w:rsid w:val="00D61816"/>
    <w:rsid w:val="00D61D91"/>
    <w:rsid w:val="00D62AB4"/>
    <w:rsid w:val="00D7783C"/>
    <w:rsid w:val="00D80718"/>
    <w:rsid w:val="00D80F51"/>
    <w:rsid w:val="00D856A0"/>
    <w:rsid w:val="00D91773"/>
    <w:rsid w:val="00D92803"/>
    <w:rsid w:val="00D9331F"/>
    <w:rsid w:val="00D94637"/>
    <w:rsid w:val="00D95BC7"/>
    <w:rsid w:val="00D968B9"/>
    <w:rsid w:val="00D96C70"/>
    <w:rsid w:val="00D97738"/>
    <w:rsid w:val="00D9774D"/>
    <w:rsid w:val="00DA415C"/>
    <w:rsid w:val="00DA44E8"/>
    <w:rsid w:val="00DA545E"/>
    <w:rsid w:val="00DA6291"/>
    <w:rsid w:val="00DB214E"/>
    <w:rsid w:val="00DB575B"/>
    <w:rsid w:val="00DC40AF"/>
    <w:rsid w:val="00DC6951"/>
    <w:rsid w:val="00DD196E"/>
    <w:rsid w:val="00DD29B0"/>
    <w:rsid w:val="00DD3B9B"/>
    <w:rsid w:val="00DD522B"/>
    <w:rsid w:val="00DD785F"/>
    <w:rsid w:val="00DF1209"/>
    <w:rsid w:val="00DF1677"/>
    <w:rsid w:val="00DF54A3"/>
    <w:rsid w:val="00DF5FBE"/>
    <w:rsid w:val="00E01E2C"/>
    <w:rsid w:val="00E0504E"/>
    <w:rsid w:val="00E05EDF"/>
    <w:rsid w:val="00E1614A"/>
    <w:rsid w:val="00E20993"/>
    <w:rsid w:val="00E22DFD"/>
    <w:rsid w:val="00E34AC8"/>
    <w:rsid w:val="00E3573B"/>
    <w:rsid w:val="00E36E29"/>
    <w:rsid w:val="00E425D1"/>
    <w:rsid w:val="00E4261F"/>
    <w:rsid w:val="00E431FA"/>
    <w:rsid w:val="00E56351"/>
    <w:rsid w:val="00E611CC"/>
    <w:rsid w:val="00E62363"/>
    <w:rsid w:val="00E71C93"/>
    <w:rsid w:val="00E71E7D"/>
    <w:rsid w:val="00E72E7B"/>
    <w:rsid w:val="00E741B8"/>
    <w:rsid w:val="00E743B2"/>
    <w:rsid w:val="00E74F39"/>
    <w:rsid w:val="00E81D58"/>
    <w:rsid w:val="00E82237"/>
    <w:rsid w:val="00E92071"/>
    <w:rsid w:val="00E927BC"/>
    <w:rsid w:val="00E93A9C"/>
    <w:rsid w:val="00EA3ABD"/>
    <w:rsid w:val="00EA5B61"/>
    <w:rsid w:val="00EB0FA4"/>
    <w:rsid w:val="00EB1084"/>
    <w:rsid w:val="00EB6A60"/>
    <w:rsid w:val="00EC2B54"/>
    <w:rsid w:val="00ED0843"/>
    <w:rsid w:val="00ED1166"/>
    <w:rsid w:val="00ED47CD"/>
    <w:rsid w:val="00ED495B"/>
    <w:rsid w:val="00ED5255"/>
    <w:rsid w:val="00ED7127"/>
    <w:rsid w:val="00EE00A2"/>
    <w:rsid w:val="00EE06C8"/>
    <w:rsid w:val="00EE0752"/>
    <w:rsid w:val="00EE33E6"/>
    <w:rsid w:val="00EE54AD"/>
    <w:rsid w:val="00EE783E"/>
    <w:rsid w:val="00EF3A1A"/>
    <w:rsid w:val="00F0345A"/>
    <w:rsid w:val="00F04BDC"/>
    <w:rsid w:val="00F105F6"/>
    <w:rsid w:val="00F11ED0"/>
    <w:rsid w:val="00F132D3"/>
    <w:rsid w:val="00F314FC"/>
    <w:rsid w:val="00F413D5"/>
    <w:rsid w:val="00F4469B"/>
    <w:rsid w:val="00F46424"/>
    <w:rsid w:val="00F501BF"/>
    <w:rsid w:val="00F52D04"/>
    <w:rsid w:val="00F55171"/>
    <w:rsid w:val="00F578AC"/>
    <w:rsid w:val="00F62285"/>
    <w:rsid w:val="00F67F6F"/>
    <w:rsid w:val="00F71575"/>
    <w:rsid w:val="00F77A76"/>
    <w:rsid w:val="00F84A4D"/>
    <w:rsid w:val="00F90139"/>
    <w:rsid w:val="00F922CC"/>
    <w:rsid w:val="00F93034"/>
    <w:rsid w:val="00F93DE4"/>
    <w:rsid w:val="00F956C4"/>
    <w:rsid w:val="00F96F53"/>
    <w:rsid w:val="00FA265D"/>
    <w:rsid w:val="00FA45E6"/>
    <w:rsid w:val="00FB102D"/>
    <w:rsid w:val="00FB5B72"/>
    <w:rsid w:val="00FB7583"/>
    <w:rsid w:val="00FC001B"/>
    <w:rsid w:val="00FC1925"/>
    <w:rsid w:val="00FC2FA7"/>
    <w:rsid w:val="00FC7C81"/>
    <w:rsid w:val="00FC7EF4"/>
    <w:rsid w:val="00FD21AE"/>
    <w:rsid w:val="00FD476B"/>
    <w:rsid w:val="00FD4E8C"/>
    <w:rsid w:val="00FD6F6A"/>
    <w:rsid w:val="00FE10E6"/>
    <w:rsid w:val="00FE4752"/>
    <w:rsid w:val="00FF0930"/>
    <w:rsid w:val="00FF3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D969D"/>
  <w15:chartTrackingRefBased/>
  <w15:docId w15:val="{502075CE-A653-47FC-9F2E-2DEA7FA9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63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54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E93A9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0A"/>
    <w:pPr>
      <w:ind w:left="720"/>
      <w:contextualSpacing/>
    </w:pPr>
  </w:style>
  <w:style w:type="character" w:customStyle="1" w:styleId="Heading1Char">
    <w:name w:val="Heading 1 Char"/>
    <w:basedOn w:val="DefaultParagraphFont"/>
    <w:link w:val="Heading1"/>
    <w:uiPriority w:val="9"/>
    <w:rsid w:val="0057632B"/>
    <w:rPr>
      <w:rFonts w:ascii="Times New Roman" w:eastAsia="Times New Roman" w:hAnsi="Times New Roman" w:cs="Times New Roman"/>
      <w:b/>
      <w:bCs/>
      <w:kern w:val="36"/>
      <w:sz w:val="48"/>
      <w:szCs w:val="48"/>
    </w:rPr>
  </w:style>
  <w:style w:type="table" w:styleId="TableGrid">
    <w:name w:val="Table Grid"/>
    <w:basedOn w:val="TableNormal"/>
    <w:uiPriority w:val="39"/>
    <w:rsid w:val="007E7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AF"/>
    <w:rPr>
      <w:rFonts w:ascii="Segoe UI" w:hAnsi="Segoe UI" w:cs="Segoe UI"/>
      <w:sz w:val="18"/>
      <w:szCs w:val="18"/>
    </w:rPr>
  </w:style>
  <w:style w:type="character" w:customStyle="1" w:styleId="normaltextrun1">
    <w:name w:val="normaltextrun1"/>
    <w:basedOn w:val="DefaultParagraphFont"/>
    <w:rsid w:val="00EF3A1A"/>
  </w:style>
  <w:style w:type="character" w:customStyle="1" w:styleId="eop">
    <w:name w:val="eop"/>
    <w:basedOn w:val="DefaultParagraphFont"/>
    <w:rsid w:val="00EF3A1A"/>
  </w:style>
  <w:style w:type="character" w:styleId="Hyperlink">
    <w:name w:val="Hyperlink"/>
    <w:basedOn w:val="DefaultParagraphFont"/>
    <w:uiPriority w:val="99"/>
    <w:unhideWhenUsed/>
    <w:rsid w:val="00FC2FA7"/>
    <w:rPr>
      <w:color w:val="0563C1" w:themeColor="hyperlink"/>
      <w:u w:val="single"/>
    </w:rPr>
  </w:style>
  <w:style w:type="character" w:customStyle="1" w:styleId="UnresolvedMention1">
    <w:name w:val="Unresolved Mention1"/>
    <w:basedOn w:val="DefaultParagraphFont"/>
    <w:uiPriority w:val="99"/>
    <w:semiHidden/>
    <w:unhideWhenUsed/>
    <w:rsid w:val="00FC2FA7"/>
    <w:rPr>
      <w:color w:val="605E5C"/>
      <w:shd w:val="clear" w:color="auto" w:fill="E1DFDD"/>
    </w:rPr>
  </w:style>
  <w:style w:type="character" w:styleId="Strong">
    <w:name w:val="Strong"/>
    <w:basedOn w:val="DefaultParagraphFont"/>
    <w:uiPriority w:val="22"/>
    <w:qFormat/>
    <w:rsid w:val="00EC2B54"/>
    <w:rPr>
      <w:b/>
      <w:bCs/>
    </w:rPr>
  </w:style>
  <w:style w:type="paragraph" w:styleId="Header">
    <w:name w:val="header"/>
    <w:basedOn w:val="Normal"/>
    <w:link w:val="HeaderChar"/>
    <w:uiPriority w:val="99"/>
    <w:unhideWhenUsed/>
    <w:rsid w:val="00F93034"/>
    <w:pPr>
      <w:tabs>
        <w:tab w:val="center" w:pos="4513"/>
        <w:tab w:val="right" w:pos="9026"/>
      </w:tabs>
    </w:pPr>
  </w:style>
  <w:style w:type="character" w:customStyle="1" w:styleId="HeaderChar">
    <w:name w:val="Header Char"/>
    <w:basedOn w:val="DefaultParagraphFont"/>
    <w:link w:val="Header"/>
    <w:uiPriority w:val="99"/>
    <w:rsid w:val="00F93034"/>
  </w:style>
  <w:style w:type="paragraph" w:styleId="Footer">
    <w:name w:val="footer"/>
    <w:basedOn w:val="Normal"/>
    <w:link w:val="FooterChar"/>
    <w:uiPriority w:val="99"/>
    <w:unhideWhenUsed/>
    <w:rsid w:val="00F93034"/>
    <w:pPr>
      <w:tabs>
        <w:tab w:val="center" w:pos="4513"/>
        <w:tab w:val="right" w:pos="9026"/>
      </w:tabs>
    </w:pPr>
  </w:style>
  <w:style w:type="character" w:customStyle="1" w:styleId="FooterChar">
    <w:name w:val="Footer Char"/>
    <w:basedOn w:val="DefaultParagraphFont"/>
    <w:link w:val="Footer"/>
    <w:uiPriority w:val="99"/>
    <w:rsid w:val="00F93034"/>
  </w:style>
  <w:style w:type="character" w:styleId="FollowedHyperlink">
    <w:name w:val="FollowedHyperlink"/>
    <w:basedOn w:val="DefaultParagraphFont"/>
    <w:uiPriority w:val="99"/>
    <w:semiHidden/>
    <w:unhideWhenUsed/>
    <w:rsid w:val="00D95BC7"/>
    <w:rPr>
      <w:color w:val="954F72" w:themeColor="followedHyperlink"/>
      <w:u w:val="single"/>
    </w:rPr>
  </w:style>
  <w:style w:type="character" w:customStyle="1" w:styleId="apple-converted-space">
    <w:name w:val="apple-converted-space"/>
    <w:basedOn w:val="DefaultParagraphFont"/>
    <w:rsid w:val="00F11ED0"/>
  </w:style>
  <w:style w:type="character" w:customStyle="1" w:styleId="UnresolvedMention2">
    <w:name w:val="Unresolved Mention2"/>
    <w:basedOn w:val="DefaultParagraphFont"/>
    <w:uiPriority w:val="99"/>
    <w:semiHidden/>
    <w:unhideWhenUsed/>
    <w:rsid w:val="00405FDB"/>
    <w:rPr>
      <w:color w:val="605E5C"/>
      <w:shd w:val="clear" w:color="auto" w:fill="E1DFDD"/>
    </w:rPr>
  </w:style>
  <w:style w:type="character" w:customStyle="1" w:styleId="Heading2Char">
    <w:name w:val="Heading 2 Char"/>
    <w:basedOn w:val="DefaultParagraphFont"/>
    <w:link w:val="Heading2"/>
    <w:uiPriority w:val="9"/>
    <w:rsid w:val="00DF54A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E93A9C"/>
    <w:rPr>
      <w:rFonts w:asciiTheme="majorHAnsi" w:eastAsiaTheme="majorEastAsia" w:hAnsiTheme="majorHAnsi" w:cstheme="majorBidi"/>
      <w:color w:val="2F5496" w:themeColor="accent1" w:themeShade="BF"/>
    </w:rPr>
  </w:style>
  <w:style w:type="character" w:customStyle="1" w:styleId="fwb">
    <w:name w:val="fwb"/>
    <w:basedOn w:val="DefaultParagraphFont"/>
    <w:rsid w:val="00E93A9C"/>
  </w:style>
  <w:style w:type="character" w:customStyle="1" w:styleId="accessibleelem">
    <w:name w:val="accessible_elem"/>
    <w:basedOn w:val="DefaultParagraphFont"/>
    <w:rsid w:val="00E93A9C"/>
  </w:style>
  <w:style w:type="character" w:customStyle="1" w:styleId="fsm">
    <w:name w:val="fsm"/>
    <w:basedOn w:val="DefaultParagraphFont"/>
    <w:rsid w:val="00E93A9C"/>
  </w:style>
  <w:style w:type="character" w:customStyle="1" w:styleId="6spk">
    <w:name w:val="_6spk"/>
    <w:basedOn w:val="DefaultParagraphFont"/>
    <w:rsid w:val="00E93A9C"/>
  </w:style>
  <w:style w:type="paragraph" w:customStyle="1" w:styleId="p2">
    <w:name w:val="p2"/>
    <w:basedOn w:val="Normal"/>
    <w:rsid w:val="0060740D"/>
    <w:pPr>
      <w:spacing w:before="100" w:beforeAutospacing="1" w:after="100" w:afterAutospacing="1"/>
    </w:pPr>
    <w:rPr>
      <w:rFonts w:ascii="Calibri" w:hAnsi="Calibri" w:cs="Calibri"/>
      <w:sz w:val="22"/>
      <w:szCs w:val="22"/>
      <w:lang w:eastAsia="en-GB"/>
    </w:rPr>
  </w:style>
  <w:style w:type="character" w:customStyle="1" w:styleId="s2">
    <w:name w:val="s2"/>
    <w:basedOn w:val="DefaultParagraphFont"/>
    <w:rsid w:val="0060740D"/>
  </w:style>
  <w:style w:type="character" w:styleId="UnresolvedMention">
    <w:name w:val="Unresolved Mention"/>
    <w:basedOn w:val="DefaultParagraphFont"/>
    <w:uiPriority w:val="99"/>
    <w:semiHidden/>
    <w:unhideWhenUsed/>
    <w:rsid w:val="00704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87073">
      <w:bodyDiv w:val="1"/>
      <w:marLeft w:val="0"/>
      <w:marRight w:val="0"/>
      <w:marTop w:val="0"/>
      <w:marBottom w:val="0"/>
      <w:divBdr>
        <w:top w:val="none" w:sz="0" w:space="0" w:color="auto"/>
        <w:left w:val="none" w:sz="0" w:space="0" w:color="auto"/>
        <w:bottom w:val="none" w:sz="0" w:space="0" w:color="auto"/>
        <w:right w:val="none" w:sz="0" w:space="0" w:color="auto"/>
      </w:divBdr>
    </w:div>
    <w:div w:id="486289225">
      <w:bodyDiv w:val="1"/>
      <w:marLeft w:val="0"/>
      <w:marRight w:val="0"/>
      <w:marTop w:val="0"/>
      <w:marBottom w:val="0"/>
      <w:divBdr>
        <w:top w:val="none" w:sz="0" w:space="0" w:color="auto"/>
        <w:left w:val="none" w:sz="0" w:space="0" w:color="auto"/>
        <w:bottom w:val="none" w:sz="0" w:space="0" w:color="auto"/>
        <w:right w:val="none" w:sz="0" w:space="0" w:color="auto"/>
      </w:divBdr>
    </w:div>
    <w:div w:id="510485818">
      <w:bodyDiv w:val="1"/>
      <w:marLeft w:val="0"/>
      <w:marRight w:val="0"/>
      <w:marTop w:val="0"/>
      <w:marBottom w:val="0"/>
      <w:divBdr>
        <w:top w:val="none" w:sz="0" w:space="0" w:color="auto"/>
        <w:left w:val="none" w:sz="0" w:space="0" w:color="auto"/>
        <w:bottom w:val="none" w:sz="0" w:space="0" w:color="auto"/>
        <w:right w:val="none" w:sz="0" w:space="0" w:color="auto"/>
      </w:divBdr>
    </w:div>
    <w:div w:id="585572550">
      <w:bodyDiv w:val="1"/>
      <w:marLeft w:val="0"/>
      <w:marRight w:val="0"/>
      <w:marTop w:val="0"/>
      <w:marBottom w:val="0"/>
      <w:divBdr>
        <w:top w:val="none" w:sz="0" w:space="0" w:color="auto"/>
        <w:left w:val="none" w:sz="0" w:space="0" w:color="auto"/>
        <w:bottom w:val="none" w:sz="0" w:space="0" w:color="auto"/>
        <w:right w:val="none" w:sz="0" w:space="0" w:color="auto"/>
      </w:divBdr>
    </w:div>
    <w:div w:id="707413188">
      <w:bodyDiv w:val="1"/>
      <w:marLeft w:val="0"/>
      <w:marRight w:val="0"/>
      <w:marTop w:val="0"/>
      <w:marBottom w:val="0"/>
      <w:divBdr>
        <w:top w:val="none" w:sz="0" w:space="0" w:color="auto"/>
        <w:left w:val="none" w:sz="0" w:space="0" w:color="auto"/>
        <w:bottom w:val="none" w:sz="0" w:space="0" w:color="auto"/>
        <w:right w:val="none" w:sz="0" w:space="0" w:color="auto"/>
      </w:divBdr>
    </w:div>
    <w:div w:id="761801757">
      <w:bodyDiv w:val="1"/>
      <w:marLeft w:val="0"/>
      <w:marRight w:val="0"/>
      <w:marTop w:val="0"/>
      <w:marBottom w:val="0"/>
      <w:divBdr>
        <w:top w:val="none" w:sz="0" w:space="0" w:color="auto"/>
        <w:left w:val="none" w:sz="0" w:space="0" w:color="auto"/>
        <w:bottom w:val="none" w:sz="0" w:space="0" w:color="auto"/>
        <w:right w:val="none" w:sz="0" w:space="0" w:color="auto"/>
      </w:divBdr>
    </w:div>
    <w:div w:id="808129833">
      <w:bodyDiv w:val="1"/>
      <w:marLeft w:val="0"/>
      <w:marRight w:val="0"/>
      <w:marTop w:val="0"/>
      <w:marBottom w:val="0"/>
      <w:divBdr>
        <w:top w:val="none" w:sz="0" w:space="0" w:color="auto"/>
        <w:left w:val="none" w:sz="0" w:space="0" w:color="auto"/>
        <w:bottom w:val="none" w:sz="0" w:space="0" w:color="auto"/>
        <w:right w:val="none" w:sz="0" w:space="0" w:color="auto"/>
      </w:divBdr>
    </w:div>
    <w:div w:id="809707728">
      <w:bodyDiv w:val="1"/>
      <w:marLeft w:val="0"/>
      <w:marRight w:val="0"/>
      <w:marTop w:val="0"/>
      <w:marBottom w:val="0"/>
      <w:divBdr>
        <w:top w:val="none" w:sz="0" w:space="0" w:color="auto"/>
        <w:left w:val="none" w:sz="0" w:space="0" w:color="auto"/>
        <w:bottom w:val="none" w:sz="0" w:space="0" w:color="auto"/>
        <w:right w:val="none" w:sz="0" w:space="0" w:color="auto"/>
      </w:divBdr>
    </w:div>
    <w:div w:id="842470632">
      <w:bodyDiv w:val="1"/>
      <w:marLeft w:val="0"/>
      <w:marRight w:val="0"/>
      <w:marTop w:val="0"/>
      <w:marBottom w:val="0"/>
      <w:divBdr>
        <w:top w:val="none" w:sz="0" w:space="0" w:color="auto"/>
        <w:left w:val="none" w:sz="0" w:space="0" w:color="auto"/>
        <w:bottom w:val="none" w:sz="0" w:space="0" w:color="auto"/>
        <w:right w:val="none" w:sz="0" w:space="0" w:color="auto"/>
      </w:divBdr>
    </w:div>
    <w:div w:id="979840936">
      <w:bodyDiv w:val="1"/>
      <w:marLeft w:val="0"/>
      <w:marRight w:val="0"/>
      <w:marTop w:val="0"/>
      <w:marBottom w:val="0"/>
      <w:divBdr>
        <w:top w:val="none" w:sz="0" w:space="0" w:color="auto"/>
        <w:left w:val="none" w:sz="0" w:space="0" w:color="auto"/>
        <w:bottom w:val="none" w:sz="0" w:space="0" w:color="auto"/>
        <w:right w:val="none" w:sz="0" w:space="0" w:color="auto"/>
      </w:divBdr>
    </w:div>
    <w:div w:id="1061438909">
      <w:bodyDiv w:val="1"/>
      <w:marLeft w:val="0"/>
      <w:marRight w:val="0"/>
      <w:marTop w:val="0"/>
      <w:marBottom w:val="0"/>
      <w:divBdr>
        <w:top w:val="none" w:sz="0" w:space="0" w:color="auto"/>
        <w:left w:val="none" w:sz="0" w:space="0" w:color="auto"/>
        <w:bottom w:val="none" w:sz="0" w:space="0" w:color="auto"/>
        <w:right w:val="none" w:sz="0" w:space="0" w:color="auto"/>
      </w:divBdr>
    </w:div>
    <w:div w:id="1154837900">
      <w:bodyDiv w:val="1"/>
      <w:marLeft w:val="0"/>
      <w:marRight w:val="0"/>
      <w:marTop w:val="0"/>
      <w:marBottom w:val="0"/>
      <w:divBdr>
        <w:top w:val="none" w:sz="0" w:space="0" w:color="auto"/>
        <w:left w:val="none" w:sz="0" w:space="0" w:color="auto"/>
        <w:bottom w:val="none" w:sz="0" w:space="0" w:color="auto"/>
        <w:right w:val="none" w:sz="0" w:space="0" w:color="auto"/>
      </w:divBdr>
    </w:div>
    <w:div w:id="1179278087">
      <w:bodyDiv w:val="1"/>
      <w:marLeft w:val="0"/>
      <w:marRight w:val="0"/>
      <w:marTop w:val="0"/>
      <w:marBottom w:val="0"/>
      <w:divBdr>
        <w:top w:val="none" w:sz="0" w:space="0" w:color="auto"/>
        <w:left w:val="none" w:sz="0" w:space="0" w:color="auto"/>
        <w:bottom w:val="none" w:sz="0" w:space="0" w:color="auto"/>
        <w:right w:val="none" w:sz="0" w:space="0" w:color="auto"/>
      </w:divBdr>
    </w:div>
    <w:div w:id="1215849594">
      <w:bodyDiv w:val="1"/>
      <w:marLeft w:val="0"/>
      <w:marRight w:val="0"/>
      <w:marTop w:val="0"/>
      <w:marBottom w:val="0"/>
      <w:divBdr>
        <w:top w:val="none" w:sz="0" w:space="0" w:color="auto"/>
        <w:left w:val="none" w:sz="0" w:space="0" w:color="auto"/>
        <w:bottom w:val="none" w:sz="0" w:space="0" w:color="auto"/>
        <w:right w:val="none" w:sz="0" w:space="0" w:color="auto"/>
      </w:divBdr>
    </w:div>
    <w:div w:id="1223175657">
      <w:bodyDiv w:val="1"/>
      <w:marLeft w:val="0"/>
      <w:marRight w:val="0"/>
      <w:marTop w:val="0"/>
      <w:marBottom w:val="0"/>
      <w:divBdr>
        <w:top w:val="none" w:sz="0" w:space="0" w:color="auto"/>
        <w:left w:val="none" w:sz="0" w:space="0" w:color="auto"/>
        <w:bottom w:val="none" w:sz="0" w:space="0" w:color="auto"/>
        <w:right w:val="none" w:sz="0" w:space="0" w:color="auto"/>
      </w:divBdr>
    </w:div>
    <w:div w:id="1272277682">
      <w:bodyDiv w:val="1"/>
      <w:marLeft w:val="0"/>
      <w:marRight w:val="0"/>
      <w:marTop w:val="0"/>
      <w:marBottom w:val="0"/>
      <w:divBdr>
        <w:top w:val="none" w:sz="0" w:space="0" w:color="auto"/>
        <w:left w:val="none" w:sz="0" w:space="0" w:color="auto"/>
        <w:bottom w:val="none" w:sz="0" w:space="0" w:color="auto"/>
        <w:right w:val="none" w:sz="0" w:space="0" w:color="auto"/>
      </w:divBdr>
    </w:div>
    <w:div w:id="1366905638">
      <w:bodyDiv w:val="1"/>
      <w:marLeft w:val="0"/>
      <w:marRight w:val="0"/>
      <w:marTop w:val="0"/>
      <w:marBottom w:val="0"/>
      <w:divBdr>
        <w:top w:val="none" w:sz="0" w:space="0" w:color="auto"/>
        <w:left w:val="none" w:sz="0" w:space="0" w:color="auto"/>
        <w:bottom w:val="none" w:sz="0" w:space="0" w:color="auto"/>
        <w:right w:val="none" w:sz="0" w:space="0" w:color="auto"/>
      </w:divBdr>
    </w:div>
    <w:div w:id="1441758475">
      <w:bodyDiv w:val="1"/>
      <w:marLeft w:val="0"/>
      <w:marRight w:val="0"/>
      <w:marTop w:val="0"/>
      <w:marBottom w:val="0"/>
      <w:divBdr>
        <w:top w:val="none" w:sz="0" w:space="0" w:color="auto"/>
        <w:left w:val="none" w:sz="0" w:space="0" w:color="auto"/>
        <w:bottom w:val="none" w:sz="0" w:space="0" w:color="auto"/>
        <w:right w:val="none" w:sz="0" w:space="0" w:color="auto"/>
      </w:divBdr>
    </w:div>
    <w:div w:id="1570575829">
      <w:bodyDiv w:val="1"/>
      <w:marLeft w:val="0"/>
      <w:marRight w:val="0"/>
      <w:marTop w:val="0"/>
      <w:marBottom w:val="0"/>
      <w:divBdr>
        <w:top w:val="none" w:sz="0" w:space="0" w:color="auto"/>
        <w:left w:val="none" w:sz="0" w:space="0" w:color="auto"/>
        <w:bottom w:val="none" w:sz="0" w:space="0" w:color="auto"/>
        <w:right w:val="none" w:sz="0" w:space="0" w:color="auto"/>
      </w:divBdr>
    </w:div>
    <w:div w:id="1666013554">
      <w:bodyDiv w:val="1"/>
      <w:marLeft w:val="0"/>
      <w:marRight w:val="0"/>
      <w:marTop w:val="0"/>
      <w:marBottom w:val="0"/>
      <w:divBdr>
        <w:top w:val="none" w:sz="0" w:space="0" w:color="auto"/>
        <w:left w:val="none" w:sz="0" w:space="0" w:color="auto"/>
        <w:bottom w:val="none" w:sz="0" w:space="0" w:color="auto"/>
        <w:right w:val="none" w:sz="0" w:space="0" w:color="auto"/>
      </w:divBdr>
    </w:div>
    <w:div w:id="1732804369">
      <w:bodyDiv w:val="1"/>
      <w:marLeft w:val="0"/>
      <w:marRight w:val="0"/>
      <w:marTop w:val="0"/>
      <w:marBottom w:val="0"/>
      <w:divBdr>
        <w:top w:val="none" w:sz="0" w:space="0" w:color="auto"/>
        <w:left w:val="none" w:sz="0" w:space="0" w:color="auto"/>
        <w:bottom w:val="none" w:sz="0" w:space="0" w:color="auto"/>
        <w:right w:val="none" w:sz="0" w:space="0" w:color="auto"/>
      </w:divBdr>
    </w:div>
    <w:div w:id="1827823518">
      <w:bodyDiv w:val="1"/>
      <w:marLeft w:val="0"/>
      <w:marRight w:val="0"/>
      <w:marTop w:val="0"/>
      <w:marBottom w:val="0"/>
      <w:divBdr>
        <w:top w:val="none" w:sz="0" w:space="0" w:color="auto"/>
        <w:left w:val="none" w:sz="0" w:space="0" w:color="auto"/>
        <w:bottom w:val="none" w:sz="0" w:space="0" w:color="auto"/>
        <w:right w:val="none" w:sz="0" w:space="0" w:color="auto"/>
      </w:divBdr>
    </w:div>
    <w:div w:id="1831285739">
      <w:bodyDiv w:val="1"/>
      <w:marLeft w:val="0"/>
      <w:marRight w:val="0"/>
      <w:marTop w:val="0"/>
      <w:marBottom w:val="0"/>
      <w:divBdr>
        <w:top w:val="none" w:sz="0" w:space="0" w:color="auto"/>
        <w:left w:val="none" w:sz="0" w:space="0" w:color="auto"/>
        <w:bottom w:val="none" w:sz="0" w:space="0" w:color="auto"/>
        <w:right w:val="none" w:sz="0" w:space="0" w:color="auto"/>
      </w:divBdr>
    </w:div>
    <w:div w:id="1923488230">
      <w:bodyDiv w:val="1"/>
      <w:marLeft w:val="0"/>
      <w:marRight w:val="0"/>
      <w:marTop w:val="0"/>
      <w:marBottom w:val="0"/>
      <w:divBdr>
        <w:top w:val="none" w:sz="0" w:space="0" w:color="auto"/>
        <w:left w:val="none" w:sz="0" w:space="0" w:color="auto"/>
        <w:bottom w:val="none" w:sz="0" w:space="0" w:color="auto"/>
        <w:right w:val="none" w:sz="0" w:space="0" w:color="auto"/>
      </w:divBdr>
    </w:div>
    <w:div w:id="1999191604">
      <w:bodyDiv w:val="1"/>
      <w:marLeft w:val="0"/>
      <w:marRight w:val="0"/>
      <w:marTop w:val="0"/>
      <w:marBottom w:val="0"/>
      <w:divBdr>
        <w:top w:val="none" w:sz="0" w:space="0" w:color="auto"/>
        <w:left w:val="none" w:sz="0" w:space="0" w:color="auto"/>
        <w:bottom w:val="none" w:sz="0" w:space="0" w:color="auto"/>
        <w:right w:val="none" w:sz="0" w:space="0" w:color="auto"/>
      </w:divBdr>
    </w:div>
    <w:div w:id="2009554882">
      <w:bodyDiv w:val="1"/>
      <w:marLeft w:val="0"/>
      <w:marRight w:val="0"/>
      <w:marTop w:val="0"/>
      <w:marBottom w:val="0"/>
      <w:divBdr>
        <w:top w:val="none" w:sz="0" w:space="0" w:color="auto"/>
        <w:left w:val="none" w:sz="0" w:space="0" w:color="auto"/>
        <w:bottom w:val="none" w:sz="0" w:space="0" w:color="auto"/>
        <w:right w:val="none" w:sz="0" w:space="0" w:color="auto"/>
      </w:divBdr>
    </w:div>
    <w:div w:id="202057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wiltshire.gov.uk/pr/s/planning-application/a0i3z000016pFD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eclerk@bulkington-p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7BD0-9E0D-43AB-88E7-70CE20E3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 Bennett</dc:creator>
  <cp:keywords/>
  <dc:description/>
  <cp:lastModifiedBy>Hannah Becket</cp:lastModifiedBy>
  <cp:revision>148</cp:revision>
  <cp:lastPrinted>2021-06-11T16:58:00Z</cp:lastPrinted>
  <dcterms:created xsi:type="dcterms:W3CDTF">2021-07-19T09:55:00Z</dcterms:created>
  <dcterms:modified xsi:type="dcterms:W3CDTF">2021-11-16T09:06:00Z</dcterms:modified>
</cp:coreProperties>
</file>